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0C" w:rsidRPr="00752A01" w:rsidRDefault="005B2F0C" w:rsidP="00DD0164">
      <w:pPr>
        <w:spacing w:after="0" w:line="240" w:lineRule="auto"/>
        <w:jc w:val="right"/>
        <w:rPr>
          <w:b/>
          <w:sz w:val="40"/>
          <w:szCs w:val="40"/>
        </w:rPr>
      </w:pPr>
      <w:r w:rsidRPr="00752A01">
        <w:rPr>
          <w:b/>
          <w:sz w:val="40"/>
          <w:szCs w:val="40"/>
        </w:rPr>
        <w:t>A</w:t>
      </w:r>
      <w:r w:rsidR="00752A01" w:rsidRPr="00752A01">
        <w:rPr>
          <w:b/>
          <w:sz w:val="40"/>
          <w:szCs w:val="40"/>
        </w:rPr>
        <w:t>NNEXURE -I</w:t>
      </w:r>
    </w:p>
    <w:p w:rsidR="00DD0164" w:rsidRDefault="00DD0164" w:rsidP="00DD0164">
      <w:pPr>
        <w:spacing w:after="0" w:line="240" w:lineRule="auto"/>
        <w:jc w:val="center"/>
        <w:rPr>
          <w:b/>
          <w:sz w:val="32"/>
          <w:szCs w:val="32"/>
        </w:rPr>
      </w:pPr>
    </w:p>
    <w:p w:rsidR="005B2F0C" w:rsidRDefault="005B2F0C" w:rsidP="00DD0164">
      <w:pPr>
        <w:spacing w:after="0" w:line="240" w:lineRule="auto"/>
        <w:jc w:val="center"/>
        <w:rPr>
          <w:b/>
          <w:sz w:val="32"/>
          <w:szCs w:val="32"/>
        </w:rPr>
      </w:pPr>
      <w:r w:rsidRPr="00FF7223">
        <w:rPr>
          <w:b/>
          <w:sz w:val="32"/>
          <w:szCs w:val="32"/>
        </w:rPr>
        <w:t>A FRAMEWORK FOR TRANSPARENCY AUDIT</w:t>
      </w:r>
    </w:p>
    <w:p w:rsidR="00DD0164" w:rsidRPr="00FF7223" w:rsidRDefault="00DD0164" w:rsidP="00DD0164">
      <w:pPr>
        <w:spacing w:after="0" w:line="240" w:lineRule="auto"/>
        <w:jc w:val="center"/>
        <w:rPr>
          <w:b/>
          <w:sz w:val="32"/>
          <w:szCs w:val="32"/>
        </w:rPr>
      </w:pPr>
    </w:p>
    <w:p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The RTI Act under section 4 provides a comprehensive framework for prom</w:t>
      </w:r>
      <w:r w:rsidR="00081322">
        <w:rPr>
          <w:rFonts w:asciiTheme="majorHAnsi" w:hAnsiTheme="majorHAnsi"/>
          <w:sz w:val="24"/>
          <w:szCs w:val="24"/>
        </w:rPr>
        <w:t>o</w:t>
      </w:r>
      <w:r w:rsidRPr="00FF7223">
        <w:rPr>
          <w:rFonts w:asciiTheme="majorHAnsi" w:hAnsiTheme="majorHAnsi"/>
          <w:sz w:val="24"/>
          <w:szCs w:val="24"/>
        </w:rPr>
        <w:t>ting openness in the functioning of the public authorities.</w:t>
      </w:r>
    </w:p>
    <w:p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While Section 4(1)</w:t>
      </w:r>
      <w:r w:rsidR="00081322">
        <w:rPr>
          <w:rFonts w:asciiTheme="majorHAnsi" w:hAnsiTheme="majorHAnsi"/>
          <w:sz w:val="24"/>
          <w:szCs w:val="24"/>
        </w:rPr>
        <w:t xml:space="preserve"> (a) provides a general guideline</w:t>
      </w:r>
      <w:r w:rsidRPr="00FF7223">
        <w:rPr>
          <w:rFonts w:asciiTheme="majorHAnsi" w:hAnsiTheme="majorHAnsi"/>
          <w:sz w:val="24"/>
          <w:szCs w:val="24"/>
        </w:rPr>
        <w:t xml:space="preserve"> for record management, so that the information could be easily stored and retained, the sub-sections b,</w:t>
      </w:r>
      <w:r>
        <w:rPr>
          <w:rFonts w:asciiTheme="majorHAnsi" w:hAnsiTheme="majorHAnsi"/>
          <w:sz w:val="24"/>
          <w:szCs w:val="24"/>
        </w:rPr>
        <w:t xml:space="preserve"> </w:t>
      </w:r>
      <w:proofErr w:type="gramStart"/>
      <w:r w:rsidRPr="00FF7223">
        <w:rPr>
          <w:rFonts w:asciiTheme="majorHAnsi" w:hAnsiTheme="majorHAnsi"/>
          <w:sz w:val="24"/>
          <w:szCs w:val="24"/>
        </w:rPr>
        <w:t>c  and</w:t>
      </w:r>
      <w:proofErr w:type="gramEnd"/>
      <w:r w:rsidRPr="00FF7223">
        <w:rPr>
          <w:rFonts w:asciiTheme="majorHAnsi" w:hAnsiTheme="majorHAnsi"/>
          <w:sz w:val="24"/>
          <w:szCs w:val="24"/>
        </w:rPr>
        <w:t xml:space="preserve"> d of Section 4 relate to the organizational objects and functions. Sub-sections (b), (c) and (d) of Section 4 of the RTI Act and other related information can be grouped under six categories; namely, 1-organsiation and function, 2- Budget and programmes, 3- Publicity and </w:t>
      </w:r>
      <w:r>
        <w:rPr>
          <w:rFonts w:asciiTheme="majorHAnsi" w:hAnsiTheme="majorHAnsi"/>
          <w:sz w:val="24"/>
          <w:szCs w:val="24"/>
        </w:rPr>
        <w:t>public</w:t>
      </w:r>
      <w:r w:rsidRPr="00FF7223">
        <w:rPr>
          <w:rFonts w:asciiTheme="majorHAnsi" w:hAnsiTheme="majorHAnsi"/>
          <w:sz w:val="24"/>
          <w:szCs w:val="24"/>
        </w:rPr>
        <w:t xml:space="preserve"> interface, 4-</w:t>
      </w:r>
      <w:r w:rsidR="00081322">
        <w:rPr>
          <w:rFonts w:asciiTheme="majorHAnsi" w:hAnsiTheme="majorHAnsi"/>
          <w:sz w:val="24"/>
          <w:szCs w:val="24"/>
        </w:rPr>
        <w:t xml:space="preserve"> </w:t>
      </w:r>
      <w:r w:rsidRPr="00FF7223">
        <w:rPr>
          <w:rFonts w:asciiTheme="majorHAnsi" w:hAnsiTheme="majorHAnsi"/>
          <w:sz w:val="24"/>
          <w:szCs w:val="24"/>
        </w:rPr>
        <w:t>E</w:t>
      </w:r>
      <w:r w:rsidR="00081322">
        <w:rPr>
          <w:rFonts w:asciiTheme="majorHAnsi" w:hAnsiTheme="majorHAnsi"/>
          <w:sz w:val="24"/>
          <w:szCs w:val="24"/>
        </w:rPr>
        <w:t>.</w:t>
      </w:r>
      <w:r w:rsidRPr="00FF7223">
        <w:rPr>
          <w:rFonts w:asciiTheme="majorHAnsi" w:hAnsiTheme="majorHAnsi"/>
          <w:sz w:val="24"/>
          <w:szCs w:val="24"/>
        </w:rPr>
        <w:t xml:space="preserve"> governance, 5-</w:t>
      </w:r>
      <w:r w:rsidR="00081322">
        <w:rPr>
          <w:rFonts w:asciiTheme="majorHAnsi" w:hAnsiTheme="majorHAnsi"/>
          <w:sz w:val="24"/>
          <w:szCs w:val="24"/>
        </w:rPr>
        <w:t xml:space="preserve"> </w:t>
      </w:r>
      <w:r w:rsidRPr="00FF7223">
        <w:rPr>
          <w:rFonts w:asciiTheme="majorHAnsi" w:hAnsiTheme="majorHAnsi"/>
          <w:sz w:val="24"/>
          <w:szCs w:val="24"/>
        </w:rPr>
        <w:t>Information as prescribed and 6. Information disclosed on own initiative.</w:t>
      </w:r>
    </w:p>
    <w:p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 xml:space="preserve">1. </w:t>
      </w:r>
      <w:r w:rsidRPr="002B1470">
        <w:rPr>
          <w:rFonts w:asciiTheme="majorHAnsi" w:hAnsiTheme="majorHAnsi"/>
          <w:b/>
          <w:sz w:val="28"/>
          <w:szCs w:val="28"/>
        </w:rPr>
        <w:tab/>
        <w:t>Organisation and Function</w:t>
      </w:r>
    </w:p>
    <w:tbl>
      <w:tblPr>
        <w:tblStyle w:val="TableGrid"/>
        <w:tblW w:w="0" w:type="auto"/>
        <w:tblLook w:val="04A0" w:firstRow="1" w:lastRow="0" w:firstColumn="1" w:lastColumn="0" w:noHBand="0" w:noVBand="1"/>
      </w:tblPr>
      <w:tblGrid>
        <w:gridCol w:w="790"/>
        <w:gridCol w:w="2249"/>
        <w:gridCol w:w="7912"/>
        <w:gridCol w:w="2997"/>
      </w:tblGrid>
      <w:tr w:rsidR="005B2F0C" w:rsidRPr="00FF7223" w:rsidTr="000760FC">
        <w:tc>
          <w:tcPr>
            <w:tcW w:w="827" w:type="dxa"/>
          </w:tcPr>
          <w:p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S.</w:t>
            </w:r>
            <w:r w:rsidR="004E486E">
              <w:rPr>
                <w:rFonts w:asciiTheme="majorHAnsi" w:hAnsiTheme="majorHAnsi"/>
                <w:b/>
                <w:sz w:val="24"/>
                <w:szCs w:val="24"/>
              </w:rPr>
              <w:t xml:space="preserve"> </w:t>
            </w:r>
            <w:r w:rsidRPr="00FF7223">
              <w:rPr>
                <w:rFonts w:asciiTheme="majorHAnsi" w:hAnsiTheme="majorHAnsi"/>
                <w:b/>
                <w:sz w:val="24"/>
                <w:szCs w:val="24"/>
              </w:rPr>
              <w:t>No</w:t>
            </w:r>
            <w:r w:rsidR="004E486E">
              <w:rPr>
                <w:rFonts w:asciiTheme="majorHAnsi" w:hAnsiTheme="majorHAnsi"/>
                <w:b/>
                <w:sz w:val="24"/>
                <w:szCs w:val="24"/>
              </w:rPr>
              <w:t>.</w:t>
            </w:r>
          </w:p>
        </w:tc>
        <w:tc>
          <w:tcPr>
            <w:tcW w:w="2400"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 xml:space="preserve">Details of </w:t>
            </w:r>
            <w:r w:rsidR="004E486E">
              <w:rPr>
                <w:rFonts w:asciiTheme="majorHAnsi" w:hAnsiTheme="majorHAnsi"/>
                <w:b/>
                <w:sz w:val="24"/>
                <w:szCs w:val="24"/>
              </w:rPr>
              <w:t>d</w:t>
            </w:r>
            <w:r w:rsidRPr="00FF7223">
              <w:rPr>
                <w:rFonts w:asciiTheme="majorHAnsi" w:hAnsiTheme="majorHAnsi"/>
                <w:b/>
                <w:sz w:val="24"/>
                <w:szCs w:val="24"/>
              </w:rPr>
              <w:t>isclosure</w:t>
            </w:r>
          </w:p>
        </w:tc>
        <w:tc>
          <w:tcPr>
            <w:tcW w:w="3363" w:type="dxa"/>
          </w:tcPr>
          <w:p w:rsidR="005B2F0C" w:rsidRDefault="005B2F0C" w:rsidP="006F6D85">
            <w:pP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6F6D85">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760FC">
        <w:trPr>
          <w:trHeight w:val="504"/>
        </w:trPr>
        <w:tc>
          <w:tcPr>
            <w:tcW w:w="827" w:type="dxa"/>
            <w:vMerge w:val="restart"/>
          </w:tcPr>
          <w:p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1.1 </w:t>
            </w:r>
          </w:p>
        </w:tc>
        <w:tc>
          <w:tcPr>
            <w:tcW w:w="2400" w:type="dxa"/>
            <w:vMerge w:val="restart"/>
          </w:tcPr>
          <w:p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Particulars of its organisation, functions and duties </w:t>
            </w:r>
          </w:p>
          <w:p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[Section 4(1)(b)(</w:t>
            </w:r>
            <w:proofErr w:type="spellStart"/>
            <w:r w:rsidRPr="00FF7223">
              <w:rPr>
                <w:rFonts w:asciiTheme="majorHAnsi" w:hAnsiTheme="majorHAnsi"/>
                <w:sz w:val="24"/>
                <w:szCs w:val="24"/>
              </w:rPr>
              <w:t>i</w:t>
            </w:r>
            <w:proofErr w:type="spellEnd"/>
            <w:r w:rsidRPr="00FF7223">
              <w:rPr>
                <w:rFonts w:asciiTheme="majorHAnsi" w:hAnsiTheme="majorHAnsi"/>
                <w:sz w:val="24"/>
                <w:szCs w:val="24"/>
              </w:rPr>
              <w:t>)]</w:t>
            </w:r>
          </w:p>
        </w:tc>
        <w:tc>
          <w:tcPr>
            <w:tcW w:w="7513" w:type="dxa"/>
          </w:tcPr>
          <w:p w:rsidR="00B0211C" w:rsidRDefault="005B2F0C" w:rsidP="00B0211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Name and address of the Organization</w:t>
            </w:r>
          </w:p>
          <w:p w:rsidR="000760FC" w:rsidRPr="00B0211C" w:rsidRDefault="000760FC" w:rsidP="000760FC">
            <w:pPr>
              <w:pStyle w:val="ListParagraph"/>
              <w:ind w:left="1080"/>
              <w:jc w:val="both"/>
              <w:rPr>
                <w:rFonts w:asciiTheme="majorHAnsi" w:hAnsiTheme="majorHAnsi"/>
                <w:sz w:val="24"/>
                <w:szCs w:val="24"/>
              </w:rPr>
            </w:pPr>
            <w:r w:rsidRPr="0038224C">
              <w:rPr>
                <w:rFonts w:ascii="Arial" w:hAnsi="Arial" w:cs="Arial"/>
                <w:b/>
                <w:bCs/>
                <w:sz w:val="21"/>
                <w:szCs w:val="21"/>
                <w:shd w:val="clear" w:color="auto" w:fill="FFFFFF"/>
              </w:rPr>
              <w:t>National Institute of Plant Genome Research</w:t>
            </w:r>
            <w:r w:rsidRPr="0038224C">
              <w:rPr>
                <w:rFonts w:ascii="Arial" w:hAnsi="Arial" w:cs="Arial"/>
                <w:b/>
                <w:bCs/>
                <w:sz w:val="21"/>
                <w:szCs w:val="21"/>
              </w:rPr>
              <w:br/>
            </w:r>
            <w:proofErr w:type="spellStart"/>
            <w:r w:rsidRPr="0038224C">
              <w:rPr>
                <w:rFonts w:ascii="Arial" w:hAnsi="Arial" w:cs="Arial"/>
                <w:b/>
                <w:bCs/>
                <w:sz w:val="21"/>
                <w:szCs w:val="21"/>
                <w:shd w:val="clear" w:color="auto" w:fill="FFFFFF"/>
              </w:rPr>
              <w:t>Aruna</w:t>
            </w:r>
            <w:proofErr w:type="spellEnd"/>
            <w:r w:rsidRPr="0038224C">
              <w:rPr>
                <w:rFonts w:ascii="Arial" w:hAnsi="Arial" w:cs="Arial"/>
                <w:b/>
                <w:bCs/>
                <w:sz w:val="21"/>
                <w:szCs w:val="21"/>
                <w:shd w:val="clear" w:color="auto" w:fill="FFFFFF"/>
              </w:rPr>
              <w:t xml:space="preserve"> Asaf Ali Marg, P.O. Box No. 10531</w:t>
            </w:r>
            <w:r w:rsidRPr="0038224C">
              <w:rPr>
                <w:rFonts w:ascii="Arial" w:hAnsi="Arial" w:cs="Arial"/>
                <w:b/>
                <w:bCs/>
                <w:sz w:val="21"/>
                <w:szCs w:val="21"/>
              </w:rPr>
              <w:br/>
            </w:r>
            <w:r w:rsidRPr="0038224C">
              <w:rPr>
                <w:rFonts w:ascii="Arial" w:hAnsi="Arial" w:cs="Arial"/>
                <w:b/>
                <w:bCs/>
                <w:sz w:val="21"/>
                <w:szCs w:val="21"/>
                <w:shd w:val="clear" w:color="auto" w:fill="FFFFFF"/>
              </w:rPr>
              <w:t>New Delhi - 110 067</w:t>
            </w:r>
          </w:p>
        </w:tc>
        <w:tc>
          <w:tcPr>
            <w:tcW w:w="3363" w:type="dxa"/>
          </w:tcPr>
          <w:p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3"/>
        </w:trPr>
        <w:tc>
          <w:tcPr>
            <w:tcW w:w="827" w:type="dxa"/>
            <w:vMerge/>
          </w:tcPr>
          <w:p w:rsidR="005B2F0C" w:rsidRPr="00FF7223" w:rsidRDefault="005B2F0C" w:rsidP="000760FC">
            <w:pPr>
              <w:jc w:val="both"/>
              <w:rPr>
                <w:rFonts w:asciiTheme="majorHAnsi" w:hAnsiTheme="majorHAnsi"/>
                <w:sz w:val="24"/>
                <w:szCs w:val="24"/>
              </w:rPr>
            </w:pPr>
          </w:p>
        </w:tc>
        <w:tc>
          <w:tcPr>
            <w:tcW w:w="2400" w:type="dxa"/>
            <w:vMerge/>
          </w:tcPr>
          <w:p w:rsidR="005B2F0C" w:rsidRPr="00FF7223"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Head of the organization</w:t>
            </w:r>
          </w:p>
          <w:p w:rsidR="000760FC" w:rsidRDefault="000760FC" w:rsidP="000760FC">
            <w:pPr>
              <w:pStyle w:val="ListParagraph"/>
              <w:ind w:left="1080"/>
              <w:jc w:val="both"/>
              <w:rPr>
                <w:rFonts w:asciiTheme="majorHAnsi" w:hAnsiTheme="majorHAnsi"/>
                <w:sz w:val="24"/>
                <w:szCs w:val="24"/>
              </w:rPr>
            </w:pPr>
            <w:r>
              <w:rPr>
                <w:rFonts w:asciiTheme="majorHAnsi" w:hAnsiTheme="majorHAnsi"/>
                <w:sz w:val="24"/>
                <w:szCs w:val="24"/>
              </w:rPr>
              <w:t>Director</w:t>
            </w:r>
          </w:p>
          <w:p w:rsidR="000760FC" w:rsidRPr="00571347" w:rsidRDefault="0080034C" w:rsidP="00571347">
            <w:pPr>
              <w:pStyle w:val="ListParagraph"/>
              <w:ind w:left="1080"/>
              <w:jc w:val="both"/>
              <w:rPr>
                <w:rFonts w:asciiTheme="majorHAnsi" w:hAnsiTheme="majorHAnsi"/>
                <w:sz w:val="24"/>
                <w:szCs w:val="24"/>
              </w:rPr>
            </w:pPr>
            <w:hyperlink r:id="rId8" w:history="1">
              <w:r w:rsidR="000760FC" w:rsidRPr="002922FB">
                <w:rPr>
                  <w:rStyle w:val="Hyperlink"/>
                  <w:rFonts w:asciiTheme="majorHAnsi" w:hAnsiTheme="majorHAnsi"/>
                  <w:sz w:val="24"/>
                  <w:szCs w:val="24"/>
                </w:rPr>
                <w:t>http://www.nipgr.res.in/about_us/director.php</w:t>
              </w:r>
            </w:hyperlink>
          </w:p>
        </w:tc>
        <w:tc>
          <w:tcPr>
            <w:tcW w:w="3363" w:type="dxa"/>
          </w:tcPr>
          <w:p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9"/>
        </w:trPr>
        <w:tc>
          <w:tcPr>
            <w:tcW w:w="827" w:type="dxa"/>
            <w:vMerge/>
          </w:tcPr>
          <w:p w:rsidR="005B2F0C" w:rsidRPr="00FF7223" w:rsidRDefault="005B2F0C" w:rsidP="000760FC">
            <w:pPr>
              <w:jc w:val="both"/>
              <w:rPr>
                <w:rFonts w:asciiTheme="majorHAnsi" w:hAnsiTheme="majorHAnsi"/>
                <w:sz w:val="24"/>
                <w:szCs w:val="24"/>
              </w:rPr>
            </w:pPr>
          </w:p>
        </w:tc>
        <w:tc>
          <w:tcPr>
            <w:tcW w:w="2400" w:type="dxa"/>
            <w:vMerge/>
          </w:tcPr>
          <w:p w:rsidR="005B2F0C" w:rsidRPr="00FF7223"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Vision, Mission and Key objectives</w:t>
            </w:r>
          </w:p>
          <w:bookmarkStart w:id="0" w:name="_Hlk520281416"/>
          <w:p w:rsidR="00772EF7" w:rsidRDefault="006E16C7" w:rsidP="00772EF7">
            <w:pPr>
              <w:pStyle w:val="ListParagraph"/>
              <w:ind w:left="1080"/>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"http://www.nipgr.res.in/about_us/institute.php" </w:instrText>
            </w:r>
            <w:r>
              <w:rPr>
                <w:rStyle w:val="Hyperlink"/>
                <w:rFonts w:asciiTheme="majorHAnsi" w:hAnsiTheme="majorHAnsi"/>
                <w:sz w:val="24"/>
                <w:szCs w:val="24"/>
              </w:rPr>
              <w:fldChar w:fldCharType="separate"/>
            </w:r>
            <w:r w:rsidR="00772EF7" w:rsidRPr="002922FB">
              <w:rPr>
                <w:rStyle w:val="Hyperlink"/>
                <w:rFonts w:asciiTheme="majorHAnsi" w:hAnsiTheme="majorHAnsi"/>
                <w:sz w:val="24"/>
                <w:szCs w:val="24"/>
              </w:rPr>
              <w:t>http://www.nipgr.res.in/about_us/institute.php</w:t>
            </w:r>
            <w:r>
              <w:rPr>
                <w:rStyle w:val="Hyperlink"/>
                <w:rFonts w:asciiTheme="majorHAnsi" w:hAnsiTheme="majorHAnsi"/>
                <w:sz w:val="24"/>
                <w:szCs w:val="24"/>
              </w:rPr>
              <w:fldChar w:fldCharType="end"/>
            </w:r>
          </w:p>
          <w:p w:rsidR="00772EF7" w:rsidRPr="006F6D85" w:rsidRDefault="0080034C" w:rsidP="006F6D85">
            <w:pPr>
              <w:pStyle w:val="ListParagraph"/>
              <w:ind w:left="1080"/>
              <w:jc w:val="both"/>
              <w:rPr>
                <w:rFonts w:asciiTheme="majorHAnsi" w:hAnsiTheme="majorHAnsi"/>
                <w:sz w:val="24"/>
                <w:szCs w:val="24"/>
              </w:rPr>
            </w:pPr>
            <w:hyperlink r:id="rId9" w:history="1">
              <w:r w:rsidR="00772EF7" w:rsidRPr="002922FB">
                <w:rPr>
                  <w:rStyle w:val="Hyperlink"/>
                  <w:rFonts w:asciiTheme="majorHAnsi" w:hAnsiTheme="majorHAnsi"/>
                  <w:sz w:val="24"/>
                  <w:szCs w:val="24"/>
                </w:rPr>
                <w:t>http://www.nipgr.res.in/about_us/citizens_charter.php</w:t>
              </w:r>
            </w:hyperlink>
            <w:bookmarkEnd w:id="0"/>
          </w:p>
        </w:tc>
        <w:tc>
          <w:tcPr>
            <w:tcW w:w="3363" w:type="dxa"/>
          </w:tcPr>
          <w:p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1"/>
        </w:trPr>
        <w:tc>
          <w:tcPr>
            <w:tcW w:w="827" w:type="dxa"/>
            <w:vMerge/>
          </w:tcPr>
          <w:p w:rsidR="005B2F0C" w:rsidRPr="00FF7223" w:rsidRDefault="005B2F0C" w:rsidP="000760FC">
            <w:pPr>
              <w:jc w:val="both"/>
              <w:rPr>
                <w:rFonts w:asciiTheme="majorHAnsi" w:hAnsiTheme="majorHAnsi"/>
                <w:sz w:val="24"/>
                <w:szCs w:val="24"/>
              </w:rPr>
            </w:pPr>
          </w:p>
        </w:tc>
        <w:tc>
          <w:tcPr>
            <w:tcW w:w="2400" w:type="dxa"/>
            <w:vMerge/>
          </w:tcPr>
          <w:p w:rsidR="005B2F0C" w:rsidRPr="00FF7223"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Function and duties</w:t>
            </w:r>
          </w:p>
          <w:bookmarkStart w:id="1" w:name="_Hlk520281438"/>
          <w:p w:rsidR="0016219E" w:rsidRDefault="006E16C7" w:rsidP="00FC6AA8">
            <w:pPr>
              <w:pStyle w:val="ListParagraph"/>
              <w:ind w:left="1080"/>
              <w:jc w:val="both"/>
              <w:rPr>
                <w:rStyle w:val="Hyperlink"/>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"http://www.nipgr.res.in/files/rti/Bye_Laws_NIPGR_web.pdf" </w:instrText>
            </w:r>
            <w:r>
              <w:rPr>
                <w:rStyle w:val="Hyperlink"/>
                <w:rFonts w:asciiTheme="majorHAnsi" w:hAnsiTheme="majorHAnsi"/>
                <w:sz w:val="24"/>
                <w:szCs w:val="24"/>
              </w:rPr>
              <w:fldChar w:fldCharType="separate"/>
            </w:r>
            <w:r w:rsidR="0016219E" w:rsidRPr="00C14155">
              <w:rPr>
                <w:rStyle w:val="Hyperlink"/>
                <w:rFonts w:asciiTheme="majorHAnsi" w:hAnsiTheme="majorHAnsi"/>
                <w:sz w:val="24"/>
                <w:szCs w:val="24"/>
              </w:rPr>
              <w:t>http://www.nipgr.res.in/files/rti/Bye_Laws_NIPGR_web.pdf</w:t>
            </w:r>
            <w:r>
              <w:rPr>
                <w:rStyle w:val="Hyperlink"/>
                <w:rFonts w:asciiTheme="majorHAnsi" w:hAnsiTheme="majorHAnsi"/>
                <w:sz w:val="24"/>
                <w:szCs w:val="24"/>
              </w:rPr>
              <w:fldChar w:fldCharType="end"/>
            </w:r>
          </w:p>
          <w:bookmarkStart w:id="2" w:name="_Hlk520281455"/>
          <w:bookmarkEnd w:id="1"/>
          <w:p w:rsidR="00B6543E" w:rsidRDefault="006E16C7" w:rsidP="00FC6AA8">
            <w:pPr>
              <w:pStyle w:val="ListParagraph"/>
              <w:ind w:left="1080"/>
              <w:jc w:val="both"/>
              <w:rPr>
                <w:rFonts w:asciiTheme="majorHAnsi" w:hAnsiTheme="majorHAnsi"/>
                <w:sz w:val="24"/>
                <w:szCs w:val="24"/>
              </w:rPr>
            </w:pPr>
            <w:r>
              <w:rPr>
                <w:rFonts w:asciiTheme="majorHAnsi" w:hAnsiTheme="majorHAnsi"/>
                <w:sz w:val="24"/>
                <w:szCs w:val="24"/>
              </w:rPr>
              <w:lastRenderedPageBreak/>
              <w:fldChar w:fldCharType="begin"/>
            </w:r>
            <w:r>
              <w:rPr>
                <w:rFonts w:asciiTheme="majorHAnsi" w:hAnsiTheme="majorHAnsi"/>
                <w:sz w:val="24"/>
                <w:szCs w:val="24"/>
              </w:rPr>
              <w:instrText xml:space="preserve"> HYPERLINK "</w:instrText>
            </w:r>
            <w:r w:rsidRPr="006E16C7">
              <w:rPr>
                <w:rFonts w:asciiTheme="majorHAnsi" w:hAnsiTheme="majorHAnsi"/>
                <w:sz w:val="24"/>
                <w:szCs w:val="24"/>
              </w:rPr>
              <w:instrText>http://www.nipgr.res.in/files/rti/memorandum_association.pdf</w:instrText>
            </w:r>
            <w:r>
              <w:rPr>
                <w:rFonts w:asciiTheme="majorHAnsi" w:hAnsiTheme="majorHAnsi"/>
                <w:sz w:val="24"/>
                <w:szCs w:val="24"/>
              </w:rPr>
              <w:instrText xml:space="preserve">" </w:instrText>
            </w:r>
            <w:r>
              <w:rPr>
                <w:rFonts w:asciiTheme="majorHAnsi" w:hAnsiTheme="majorHAnsi"/>
                <w:sz w:val="24"/>
                <w:szCs w:val="24"/>
              </w:rPr>
              <w:fldChar w:fldCharType="separate"/>
            </w:r>
            <w:r w:rsidRPr="00114CA3">
              <w:rPr>
                <w:rStyle w:val="Hyperlink"/>
                <w:rFonts w:asciiTheme="majorHAnsi" w:hAnsiTheme="majorHAnsi"/>
                <w:sz w:val="24"/>
                <w:szCs w:val="24"/>
              </w:rPr>
              <w:t>http://www.nipgr.res.in/files/rti/memorandum_association.pdf</w:t>
            </w:r>
            <w:r>
              <w:rPr>
                <w:rFonts w:asciiTheme="majorHAnsi" w:hAnsiTheme="majorHAnsi"/>
                <w:sz w:val="24"/>
                <w:szCs w:val="24"/>
              </w:rPr>
              <w:fldChar w:fldCharType="end"/>
            </w:r>
          </w:p>
          <w:bookmarkEnd w:id="2"/>
          <w:p w:rsidR="006E16C7" w:rsidRPr="00FC6AA8" w:rsidRDefault="006E16C7" w:rsidP="00FC6AA8">
            <w:pPr>
              <w:pStyle w:val="ListParagraph"/>
              <w:ind w:left="1080"/>
              <w:jc w:val="both"/>
              <w:rPr>
                <w:rFonts w:asciiTheme="majorHAnsi" w:hAnsiTheme="majorHAnsi"/>
                <w:sz w:val="24"/>
                <w:szCs w:val="24"/>
              </w:rPr>
            </w:pPr>
          </w:p>
        </w:tc>
        <w:tc>
          <w:tcPr>
            <w:tcW w:w="3363" w:type="dxa"/>
          </w:tcPr>
          <w:p w:rsidR="005B2F0C" w:rsidRPr="00FF7223" w:rsidRDefault="006B7DF5" w:rsidP="000760FC">
            <w:pPr>
              <w:jc w:val="both"/>
              <w:rPr>
                <w:rFonts w:asciiTheme="majorHAnsi" w:hAnsiTheme="majorHAnsi"/>
                <w:sz w:val="24"/>
                <w:szCs w:val="24"/>
              </w:rPr>
            </w:pPr>
            <w:r>
              <w:rPr>
                <w:rFonts w:asciiTheme="majorHAnsi" w:hAnsiTheme="majorHAnsi"/>
                <w:sz w:val="24"/>
                <w:szCs w:val="24"/>
              </w:rPr>
              <w:lastRenderedPageBreak/>
              <w:t xml:space="preserve">Fully </w:t>
            </w:r>
            <w:r w:rsidR="0016219E">
              <w:rPr>
                <w:rFonts w:asciiTheme="majorHAnsi" w:hAnsiTheme="majorHAnsi"/>
                <w:sz w:val="24"/>
                <w:szCs w:val="24"/>
              </w:rPr>
              <w:t>met</w:t>
            </w:r>
          </w:p>
        </w:tc>
      </w:tr>
      <w:tr w:rsidR="005B2F0C" w:rsidRPr="00FF7223" w:rsidTr="000760FC">
        <w:trPr>
          <w:trHeight w:val="415"/>
        </w:trPr>
        <w:tc>
          <w:tcPr>
            <w:tcW w:w="827" w:type="dxa"/>
            <w:vMerge/>
          </w:tcPr>
          <w:p w:rsidR="005B2F0C" w:rsidRPr="00FF7223" w:rsidRDefault="005B2F0C" w:rsidP="000760FC">
            <w:pPr>
              <w:jc w:val="both"/>
              <w:rPr>
                <w:rFonts w:asciiTheme="majorHAnsi" w:hAnsiTheme="majorHAnsi"/>
                <w:sz w:val="24"/>
                <w:szCs w:val="24"/>
              </w:rPr>
            </w:pPr>
          </w:p>
        </w:tc>
        <w:tc>
          <w:tcPr>
            <w:tcW w:w="2400" w:type="dxa"/>
            <w:vMerge/>
          </w:tcPr>
          <w:p w:rsidR="005B2F0C" w:rsidRPr="00FF7223"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Organization Chart</w:t>
            </w:r>
          </w:p>
          <w:p w:rsidR="00F95871" w:rsidRPr="00FF7223" w:rsidRDefault="00F95871" w:rsidP="00F95871">
            <w:pPr>
              <w:pStyle w:val="ListParagraph"/>
              <w:ind w:left="1080"/>
              <w:jc w:val="both"/>
              <w:rPr>
                <w:rFonts w:asciiTheme="majorHAnsi" w:hAnsiTheme="majorHAnsi"/>
                <w:sz w:val="24"/>
                <w:szCs w:val="24"/>
              </w:rPr>
            </w:pPr>
            <w:r>
              <w:rPr>
                <w:rFonts w:asciiTheme="majorHAnsi" w:hAnsiTheme="majorHAnsi"/>
                <w:sz w:val="24"/>
                <w:szCs w:val="24"/>
              </w:rPr>
              <w:t>No</w:t>
            </w:r>
          </w:p>
        </w:tc>
        <w:tc>
          <w:tcPr>
            <w:tcW w:w="3363" w:type="dxa"/>
          </w:tcPr>
          <w:p w:rsidR="005B2F0C" w:rsidRPr="00F95871" w:rsidRDefault="00F95871" w:rsidP="000760FC">
            <w:pPr>
              <w:jc w:val="both"/>
              <w:rPr>
                <w:rFonts w:asciiTheme="majorHAnsi" w:hAnsiTheme="majorHAnsi"/>
                <w:sz w:val="24"/>
                <w:szCs w:val="24"/>
              </w:rPr>
            </w:pPr>
            <w:r w:rsidRPr="00F95871">
              <w:rPr>
                <w:rFonts w:asciiTheme="majorHAnsi" w:hAnsiTheme="majorHAnsi"/>
                <w:sz w:val="24"/>
                <w:szCs w:val="24"/>
              </w:rPr>
              <w:t>Not met</w:t>
            </w:r>
          </w:p>
        </w:tc>
      </w:tr>
      <w:tr w:rsidR="005B2F0C" w:rsidRPr="00FF7223" w:rsidTr="000760FC">
        <w:tc>
          <w:tcPr>
            <w:tcW w:w="827" w:type="dxa"/>
            <w:vMerge/>
          </w:tcPr>
          <w:p w:rsidR="005B2F0C" w:rsidRPr="00FF7223" w:rsidRDefault="005B2F0C" w:rsidP="000760FC">
            <w:pPr>
              <w:jc w:val="both"/>
              <w:rPr>
                <w:rFonts w:asciiTheme="majorHAnsi" w:hAnsiTheme="majorHAnsi"/>
                <w:sz w:val="24"/>
                <w:szCs w:val="24"/>
              </w:rPr>
            </w:pPr>
          </w:p>
        </w:tc>
        <w:tc>
          <w:tcPr>
            <w:tcW w:w="2400" w:type="dxa"/>
            <w:vMerge/>
          </w:tcPr>
          <w:p w:rsidR="005B2F0C" w:rsidRPr="00FF7223"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 xml:space="preserve">Any other details-the genesis, inception, formation of the department and the </w:t>
            </w:r>
            <w:proofErr w:type="spellStart"/>
            <w:r w:rsidRPr="00FF7223">
              <w:rPr>
                <w:rFonts w:asciiTheme="majorHAnsi" w:hAnsiTheme="majorHAnsi"/>
                <w:sz w:val="24"/>
                <w:szCs w:val="24"/>
              </w:rPr>
              <w:t>HoDs</w:t>
            </w:r>
            <w:proofErr w:type="spellEnd"/>
            <w:r w:rsidRPr="00FF7223">
              <w:rPr>
                <w:rFonts w:asciiTheme="majorHAnsi" w:hAnsiTheme="majorHAnsi"/>
                <w:sz w:val="24"/>
                <w:szCs w:val="24"/>
              </w:rPr>
              <w:t xml:space="preserve"> from time to time as well as the committees/ Commissions constituted from time to time have been dealt</w:t>
            </w:r>
            <w:r w:rsidR="00772EF7">
              <w:rPr>
                <w:rFonts w:asciiTheme="majorHAnsi" w:hAnsiTheme="majorHAnsi"/>
                <w:sz w:val="24"/>
                <w:szCs w:val="24"/>
              </w:rPr>
              <w:t>.</w:t>
            </w:r>
          </w:p>
          <w:p w:rsidR="005B2F0C" w:rsidRPr="00A03003" w:rsidRDefault="0080034C" w:rsidP="00073989">
            <w:pPr>
              <w:pStyle w:val="ListParagraph"/>
              <w:ind w:left="1080"/>
              <w:jc w:val="both"/>
              <w:rPr>
                <w:rFonts w:asciiTheme="majorHAnsi" w:hAnsiTheme="majorHAnsi"/>
                <w:sz w:val="24"/>
                <w:szCs w:val="24"/>
              </w:rPr>
            </w:pPr>
            <w:hyperlink r:id="rId10" w:history="1">
              <w:r w:rsidR="00772EF7" w:rsidRPr="002922FB">
                <w:rPr>
                  <w:rStyle w:val="Hyperlink"/>
                  <w:rFonts w:asciiTheme="majorHAnsi" w:hAnsiTheme="majorHAnsi"/>
                  <w:sz w:val="24"/>
                  <w:szCs w:val="24"/>
                </w:rPr>
                <w:t>http://www.nipgr.res.in/about_us/committees.php</w:t>
              </w:r>
            </w:hyperlink>
          </w:p>
        </w:tc>
        <w:tc>
          <w:tcPr>
            <w:tcW w:w="3363" w:type="dxa"/>
          </w:tcPr>
          <w:p w:rsidR="005B2F0C" w:rsidRPr="00FF7223" w:rsidRDefault="002C7414" w:rsidP="000760FC">
            <w:pPr>
              <w:jc w:val="both"/>
              <w:rPr>
                <w:rFonts w:asciiTheme="majorHAnsi" w:hAnsiTheme="majorHAnsi"/>
                <w:sz w:val="24"/>
                <w:szCs w:val="24"/>
              </w:rPr>
            </w:pPr>
            <w:r>
              <w:rPr>
                <w:rFonts w:asciiTheme="majorHAnsi" w:hAnsiTheme="majorHAnsi"/>
                <w:sz w:val="24"/>
                <w:szCs w:val="24"/>
              </w:rPr>
              <w:br/>
              <w:t>Fully</w:t>
            </w:r>
            <w:r w:rsidR="004C7EE0">
              <w:rPr>
                <w:rFonts w:asciiTheme="majorHAnsi" w:hAnsiTheme="majorHAnsi"/>
                <w:sz w:val="24"/>
                <w:szCs w:val="24"/>
              </w:rPr>
              <w:t xml:space="preserve"> met</w:t>
            </w:r>
          </w:p>
        </w:tc>
      </w:tr>
      <w:tr w:rsidR="005B2F0C" w:rsidRPr="00FF7223" w:rsidTr="000760FC">
        <w:tc>
          <w:tcPr>
            <w:tcW w:w="827" w:type="dxa"/>
            <w:vMerge w:val="restart"/>
          </w:tcPr>
          <w:p w:rsidR="005B2F0C" w:rsidRPr="00FF7223" w:rsidRDefault="005B2F0C" w:rsidP="000760FC">
            <w:pPr>
              <w:jc w:val="both"/>
              <w:rPr>
                <w:rFonts w:asciiTheme="majorHAnsi" w:hAnsiTheme="majorHAnsi"/>
                <w:sz w:val="24"/>
                <w:szCs w:val="24"/>
              </w:rPr>
            </w:pPr>
            <w:r>
              <w:rPr>
                <w:rFonts w:asciiTheme="majorHAnsi" w:hAnsiTheme="majorHAnsi"/>
                <w:sz w:val="24"/>
                <w:szCs w:val="24"/>
              </w:rPr>
              <w:t>1.2</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Power and duties of its officers and employees</w:t>
            </w:r>
          </w:p>
          <w:p w:rsidR="005B2F0C" w:rsidRPr="00FF7223" w:rsidRDefault="005B2F0C" w:rsidP="000760FC">
            <w:pPr>
              <w:jc w:val="both"/>
              <w:rPr>
                <w:rFonts w:asciiTheme="majorHAnsi" w:hAnsiTheme="majorHAnsi"/>
                <w:sz w:val="24"/>
                <w:szCs w:val="24"/>
              </w:rPr>
            </w:pPr>
            <w:r>
              <w:rPr>
                <w:rFonts w:asciiTheme="majorHAnsi" w:hAnsiTheme="majorHAnsi"/>
                <w:sz w:val="24"/>
                <w:szCs w:val="24"/>
              </w:rPr>
              <w:t>[Section 4(1) (b)(ii)]</w:t>
            </w:r>
          </w:p>
        </w:tc>
        <w:tc>
          <w:tcPr>
            <w:tcW w:w="7513" w:type="dxa"/>
          </w:tcPr>
          <w:p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Powers and duties of officers (administrative, financial and judicial)</w:t>
            </w:r>
          </w:p>
          <w:p w:rsidR="002C7414" w:rsidRDefault="0080034C" w:rsidP="00073989">
            <w:pPr>
              <w:pStyle w:val="ListParagraph"/>
              <w:ind w:left="498"/>
              <w:jc w:val="both"/>
              <w:rPr>
                <w:rStyle w:val="Hyperlink"/>
                <w:rFonts w:asciiTheme="majorHAnsi" w:hAnsiTheme="majorHAnsi"/>
                <w:sz w:val="24"/>
                <w:szCs w:val="24"/>
              </w:rPr>
            </w:pPr>
            <w:hyperlink r:id="rId11" w:history="1">
              <w:r w:rsidR="002C7414" w:rsidRPr="007047DB">
                <w:rPr>
                  <w:rStyle w:val="Hyperlink"/>
                  <w:rFonts w:asciiTheme="majorHAnsi" w:hAnsiTheme="majorHAnsi"/>
                  <w:sz w:val="24"/>
                  <w:szCs w:val="24"/>
                </w:rPr>
                <w:t>http://www.nipgr.res.in/files/rti/Bye_Laws_NIPGR_web.pdf</w:t>
              </w:r>
            </w:hyperlink>
          </w:p>
          <w:p w:rsidR="006E16C7" w:rsidRPr="00E33FCB" w:rsidRDefault="0080034C" w:rsidP="006E16C7">
            <w:pPr>
              <w:jc w:val="both"/>
              <w:rPr>
                <w:rFonts w:asciiTheme="majorHAnsi" w:hAnsiTheme="majorHAnsi"/>
                <w:sz w:val="24"/>
                <w:szCs w:val="24"/>
              </w:rPr>
            </w:pPr>
            <w:hyperlink r:id="rId12" w:history="1">
              <w:r w:rsidR="006E16C7" w:rsidRPr="00114CA3">
                <w:rPr>
                  <w:rStyle w:val="Hyperlink"/>
                  <w:rFonts w:asciiTheme="majorHAnsi" w:hAnsiTheme="majorHAnsi"/>
                  <w:sz w:val="24"/>
                  <w:szCs w:val="24"/>
                </w:rPr>
                <w:t>http://www.nipgr.res.in/files/rti/Memorandum_Association.pdf</w:t>
              </w:r>
            </w:hyperlink>
          </w:p>
          <w:p w:rsidR="006E16C7" w:rsidRPr="006E16C7" w:rsidRDefault="006E16C7" w:rsidP="006E16C7">
            <w:pPr>
              <w:jc w:val="both"/>
              <w:rPr>
                <w:rFonts w:asciiTheme="majorHAnsi" w:hAnsiTheme="majorHAnsi"/>
                <w:color w:val="0000FF" w:themeColor="hyperlink"/>
                <w:sz w:val="24"/>
                <w:szCs w:val="24"/>
                <w:u w:val="single"/>
              </w:rPr>
            </w:pPr>
            <w:r w:rsidRPr="00E33FCB">
              <w:rPr>
                <w:rStyle w:val="Hyperlink"/>
                <w:rFonts w:asciiTheme="majorHAnsi" w:hAnsiTheme="majorHAnsi"/>
                <w:sz w:val="24"/>
                <w:szCs w:val="24"/>
              </w:rPr>
              <w:t>http://www.nipgr.res.in/files/misc/NIPGR_RR_Website.pdf</w:t>
            </w:r>
          </w:p>
        </w:tc>
        <w:tc>
          <w:tcPr>
            <w:tcW w:w="3363" w:type="dxa"/>
          </w:tcPr>
          <w:p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B2F0C" w:rsidRPr="00FF7223" w:rsidTr="000760FC">
        <w:trPr>
          <w:trHeight w:val="409"/>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 and duties of other employees</w:t>
            </w:r>
          </w:p>
          <w:p w:rsidR="002C7414" w:rsidRDefault="0080034C" w:rsidP="009144D2">
            <w:pPr>
              <w:pStyle w:val="ListParagraph"/>
              <w:ind w:left="498"/>
              <w:jc w:val="both"/>
              <w:rPr>
                <w:rStyle w:val="Hyperlink"/>
                <w:rFonts w:asciiTheme="majorHAnsi" w:hAnsiTheme="majorHAnsi"/>
                <w:sz w:val="24"/>
                <w:szCs w:val="24"/>
              </w:rPr>
            </w:pPr>
            <w:hyperlink r:id="rId13" w:history="1">
              <w:r w:rsidR="002C7414" w:rsidRPr="007047DB">
                <w:rPr>
                  <w:rStyle w:val="Hyperlink"/>
                  <w:rFonts w:asciiTheme="majorHAnsi" w:hAnsiTheme="majorHAnsi"/>
                  <w:sz w:val="24"/>
                  <w:szCs w:val="24"/>
                </w:rPr>
                <w:t>http://www.nipgr.res.in/files/rti/Bye_Laws_NIPGR_web.pdf</w:t>
              </w:r>
            </w:hyperlink>
          </w:p>
          <w:p w:rsidR="006E16C7" w:rsidRPr="00E33FCB" w:rsidRDefault="0080034C" w:rsidP="006E16C7">
            <w:pPr>
              <w:jc w:val="both"/>
              <w:rPr>
                <w:rFonts w:asciiTheme="majorHAnsi" w:hAnsiTheme="majorHAnsi"/>
                <w:sz w:val="24"/>
                <w:szCs w:val="24"/>
              </w:rPr>
            </w:pPr>
            <w:hyperlink r:id="rId14" w:history="1">
              <w:r w:rsidR="006E16C7" w:rsidRPr="00114CA3">
                <w:rPr>
                  <w:rStyle w:val="Hyperlink"/>
                  <w:rFonts w:asciiTheme="majorHAnsi" w:hAnsiTheme="majorHAnsi"/>
                  <w:sz w:val="24"/>
                  <w:szCs w:val="24"/>
                </w:rPr>
                <w:t>http://www.nipgr.res.in/files/rti/Memorandum_Association.pdf</w:t>
              </w:r>
            </w:hyperlink>
          </w:p>
          <w:p w:rsidR="006E16C7" w:rsidRPr="009144D2" w:rsidRDefault="006E16C7" w:rsidP="006E16C7">
            <w:pPr>
              <w:pStyle w:val="ListParagraph"/>
              <w:ind w:left="498"/>
              <w:jc w:val="both"/>
              <w:rPr>
                <w:rFonts w:asciiTheme="majorHAnsi" w:hAnsiTheme="majorHAnsi"/>
                <w:sz w:val="24"/>
                <w:szCs w:val="24"/>
              </w:rPr>
            </w:pPr>
            <w:r w:rsidRPr="00E33FCB">
              <w:rPr>
                <w:rStyle w:val="Hyperlink"/>
                <w:rFonts w:asciiTheme="majorHAnsi" w:hAnsiTheme="majorHAnsi"/>
                <w:sz w:val="24"/>
                <w:szCs w:val="24"/>
              </w:rPr>
              <w:t>http://www.nipgr.res.in/files/misc/NIPGR_RR_Website.pdf</w:t>
            </w:r>
          </w:p>
        </w:tc>
        <w:tc>
          <w:tcPr>
            <w:tcW w:w="3363" w:type="dxa"/>
          </w:tcPr>
          <w:p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B2F0C" w:rsidRPr="00FF7223" w:rsidTr="000760FC">
        <w:trPr>
          <w:trHeight w:val="414"/>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2"/>
              </w:numPr>
              <w:ind w:left="498" w:hanging="425"/>
              <w:jc w:val="both"/>
              <w:rPr>
                <w:rFonts w:asciiTheme="majorHAnsi" w:hAnsiTheme="majorHAnsi"/>
                <w:sz w:val="24"/>
                <w:szCs w:val="24"/>
              </w:rPr>
            </w:pPr>
            <w:r w:rsidRPr="00863DAB">
              <w:rPr>
                <w:rFonts w:asciiTheme="majorHAnsi" w:hAnsiTheme="majorHAnsi"/>
                <w:sz w:val="24"/>
                <w:szCs w:val="24"/>
              </w:rPr>
              <w:t>Rules/ orders under which powers and duty are derived and</w:t>
            </w:r>
          </w:p>
          <w:p w:rsidR="0016219E" w:rsidRDefault="0016219E" w:rsidP="0016219E">
            <w:pPr>
              <w:jc w:val="both"/>
              <w:rPr>
                <w:rStyle w:val="Hyperlink"/>
                <w:rFonts w:asciiTheme="majorHAnsi" w:hAnsiTheme="majorHAnsi"/>
                <w:sz w:val="24"/>
                <w:szCs w:val="24"/>
              </w:rPr>
            </w:pPr>
            <w:r>
              <w:rPr>
                <w:rFonts w:asciiTheme="majorHAnsi" w:hAnsiTheme="majorHAnsi"/>
                <w:sz w:val="24"/>
                <w:szCs w:val="24"/>
              </w:rPr>
              <w:t xml:space="preserve">          </w:t>
            </w:r>
            <w:hyperlink r:id="rId15" w:history="1">
              <w:r w:rsidRPr="00C14155">
                <w:rPr>
                  <w:rStyle w:val="Hyperlink"/>
                  <w:rFonts w:asciiTheme="majorHAnsi" w:hAnsiTheme="majorHAnsi"/>
                  <w:sz w:val="24"/>
                  <w:szCs w:val="24"/>
                </w:rPr>
                <w:t>http://www.nipgr.res.in/files/rti/Bye_Laws_NIPGR_web.pdf</w:t>
              </w:r>
            </w:hyperlink>
          </w:p>
          <w:p w:rsidR="006E16C7" w:rsidRPr="00E33FCB" w:rsidRDefault="0080034C" w:rsidP="006E16C7">
            <w:pPr>
              <w:jc w:val="both"/>
              <w:rPr>
                <w:rFonts w:asciiTheme="majorHAnsi" w:hAnsiTheme="majorHAnsi"/>
                <w:sz w:val="24"/>
                <w:szCs w:val="24"/>
              </w:rPr>
            </w:pPr>
            <w:hyperlink r:id="rId16" w:history="1">
              <w:r w:rsidR="006E16C7" w:rsidRPr="00114CA3">
                <w:rPr>
                  <w:rStyle w:val="Hyperlink"/>
                  <w:rFonts w:asciiTheme="majorHAnsi" w:hAnsiTheme="majorHAnsi"/>
                  <w:sz w:val="24"/>
                  <w:szCs w:val="24"/>
                </w:rPr>
                <w:t>http://www.nipgr.res.in/files/rti/Memorandum_Association.pdf</w:t>
              </w:r>
            </w:hyperlink>
          </w:p>
          <w:p w:rsidR="006E16C7" w:rsidRPr="0016219E" w:rsidRDefault="006E16C7" w:rsidP="006E16C7">
            <w:pPr>
              <w:jc w:val="both"/>
              <w:rPr>
                <w:rFonts w:asciiTheme="majorHAnsi" w:hAnsiTheme="majorHAnsi"/>
                <w:sz w:val="24"/>
                <w:szCs w:val="24"/>
              </w:rPr>
            </w:pPr>
            <w:r w:rsidRPr="00E33FCB">
              <w:rPr>
                <w:rStyle w:val="Hyperlink"/>
                <w:rFonts w:asciiTheme="majorHAnsi" w:hAnsiTheme="majorHAnsi"/>
                <w:sz w:val="24"/>
                <w:szCs w:val="24"/>
              </w:rPr>
              <w:t>http://www.nipgr.res.in/files/misc/NIPGR_RR_Website.pdf</w:t>
            </w:r>
          </w:p>
        </w:tc>
        <w:tc>
          <w:tcPr>
            <w:tcW w:w="3363" w:type="dxa"/>
          </w:tcPr>
          <w:p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B2F0C" w:rsidRPr="00FF7223" w:rsidTr="000760FC">
        <w:trPr>
          <w:trHeight w:val="419"/>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Exercised</w:t>
            </w:r>
          </w:p>
          <w:p w:rsidR="00073989" w:rsidRDefault="0080034C" w:rsidP="00073989">
            <w:pPr>
              <w:pStyle w:val="ListParagraph"/>
              <w:ind w:left="498"/>
              <w:jc w:val="both"/>
              <w:rPr>
                <w:rFonts w:asciiTheme="majorHAnsi" w:hAnsiTheme="majorHAnsi"/>
                <w:sz w:val="24"/>
                <w:szCs w:val="24"/>
              </w:rPr>
            </w:pPr>
            <w:hyperlink r:id="rId17" w:history="1">
              <w:r w:rsidR="00073989" w:rsidRPr="00C14155">
                <w:rPr>
                  <w:rStyle w:val="Hyperlink"/>
                  <w:rFonts w:asciiTheme="majorHAnsi" w:hAnsiTheme="majorHAnsi"/>
                  <w:sz w:val="24"/>
                  <w:szCs w:val="24"/>
                </w:rPr>
                <w:t>http://www.nipgr.res.in/files/rti/Bye_Laws_NIPGR_web.pdf</w:t>
              </w:r>
            </w:hyperlink>
          </w:p>
        </w:tc>
        <w:tc>
          <w:tcPr>
            <w:tcW w:w="3363" w:type="dxa"/>
          </w:tcPr>
          <w:p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Work allocation</w:t>
            </w:r>
          </w:p>
          <w:p w:rsidR="00073989" w:rsidRDefault="0080034C" w:rsidP="00073989">
            <w:pPr>
              <w:pStyle w:val="ListParagraph"/>
              <w:ind w:left="498"/>
              <w:jc w:val="both"/>
              <w:rPr>
                <w:rStyle w:val="Hyperlink"/>
                <w:rFonts w:asciiTheme="majorHAnsi" w:hAnsiTheme="majorHAnsi"/>
                <w:sz w:val="24"/>
                <w:szCs w:val="24"/>
              </w:rPr>
            </w:pPr>
            <w:hyperlink r:id="rId18" w:history="1">
              <w:r w:rsidR="00073989" w:rsidRPr="00C14155">
                <w:rPr>
                  <w:rStyle w:val="Hyperlink"/>
                  <w:rFonts w:asciiTheme="majorHAnsi" w:hAnsiTheme="majorHAnsi"/>
                  <w:sz w:val="24"/>
                  <w:szCs w:val="24"/>
                </w:rPr>
                <w:t>http://www.nipgr.res.in/files/rti/Bye_Laws_NIPGR_web.pdf</w:t>
              </w:r>
            </w:hyperlink>
          </w:p>
          <w:p w:rsidR="006E16C7" w:rsidRPr="00E33FCB" w:rsidRDefault="0080034C" w:rsidP="006E16C7">
            <w:pPr>
              <w:jc w:val="both"/>
              <w:rPr>
                <w:rFonts w:asciiTheme="majorHAnsi" w:hAnsiTheme="majorHAnsi"/>
                <w:sz w:val="24"/>
                <w:szCs w:val="24"/>
              </w:rPr>
            </w:pPr>
            <w:hyperlink r:id="rId19" w:history="1">
              <w:r w:rsidR="006E16C7" w:rsidRPr="00114CA3">
                <w:rPr>
                  <w:rStyle w:val="Hyperlink"/>
                  <w:rFonts w:asciiTheme="majorHAnsi" w:hAnsiTheme="majorHAnsi"/>
                  <w:sz w:val="24"/>
                  <w:szCs w:val="24"/>
                </w:rPr>
                <w:t>http://www.nipgr.res.in/files/rti/Memorandum_Association.pdf</w:t>
              </w:r>
            </w:hyperlink>
          </w:p>
          <w:p w:rsidR="006E16C7" w:rsidRDefault="006E16C7" w:rsidP="00073989">
            <w:pPr>
              <w:pStyle w:val="ListParagraph"/>
              <w:ind w:left="498"/>
              <w:jc w:val="both"/>
              <w:rPr>
                <w:rFonts w:asciiTheme="majorHAnsi" w:hAnsiTheme="majorHAnsi"/>
                <w:sz w:val="24"/>
                <w:szCs w:val="24"/>
              </w:rPr>
            </w:pPr>
          </w:p>
        </w:tc>
        <w:tc>
          <w:tcPr>
            <w:tcW w:w="3363" w:type="dxa"/>
          </w:tcPr>
          <w:p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r w:rsidR="002C7414">
              <w:rPr>
                <w:rFonts w:asciiTheme="majorHAnsi" w:hAnsiTheme="majorHAnsi"/>
                <w:sz w:val="24"/>
                <w:szCs w:val="24"/>
              </w:rPr>
              <w:t xml:space="preserve"> </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1.3</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 xml:space="preserve">Procedure followed in decision making process </w:t>
            </w:r>
          </w:p>
          <w:p w:rsidR="005B2F0C" w:rsidRDefault="005B2F0C" w:rsidP="000760FC">
            <w:pPr>
              <w:jc w:val="both"/>
              <w:rPr>
                <w:rFonts w:asciiTheme="majorHAnsi" w:hAnsiTheme="majorHAnsi"/>
                <w:sz w:val="24"/>
                <w:szCs w:val="24"/>
              </w:rPr>
            </w:pPr>
            <w:r>
              <w:rPr>
                <w:rFonts w:asciiTheme="majorHAnsi" w:hAnsiTheme="majorHAnsi"/>
                <w:sz w:val="24"/>
                <w:szCs w:val="24"/>
              </w:rPr>
              <w:t>[Section 4(1)(b)(iii)]</w:t>
            </w:r>
          </w:p>
        </w:tc>
        <w:tc>
          <w:tcPr>
            <w:tcW w:w="7513" w:type="dxa"/>
          </w:tcPr>
          <w:p w:rsidR="005B2F0C" w:rsidRDefault="005B2F0C" w:rsidP="000760FC">
            <w:pPr>
              <w:pStyle w:val="ListParagraph"/>
              <w:numPr>
                <w:ilvl w:val="0"/>
                <w:numId w:val="3"/>
              </w:numPr>
              <w:tabs>
                <w:tab w:val="left" w:pos="498"/>
              </w:tabs>
              <w:ind w:left="498" w:hanging="425"/>
              <w:jc w:val="both"/>
              <w:rPr>
                <w:rFonts w:asciiTheme="majorHAnsi" w:hAnsiTheme="majorHAnsi"/>
                <w:sz w:val="24"/>
                <w:szCs w:val="24"/>
              </w:rPr>
            </w:pPr>
            <w:r>
              <w:rPr>
                <w:rFonts w:asciiTheme="majorHAnsi" w:hAnsiTheme="majorHAnsi"/>
                <w:sz w:val="24"/>
                <w:szCs w:val="24"/>
              </w:rPr>
              <w:t xml:space="preserve">Process of decision making Identify key </w:t>
            </w:r>
            <w:r w:rsidR="00941BDF">
              <w:rPr>
                <w:rFonts w:asciiTheme="majorHAnsi" w:hAnsiTheme="majorHAnsi"/>
                <w:sz w:val="24"/>
                <w:szCs w:val="24"/>
              </w:rPr>
              <w:t>decision-making</w:t>
            </w:r>
            <w:r>
              <w:rPr>
                <w:rFonts w:asciiTheme="majorHAnsi" w:hAnsiTheme="majorHAnsi"/>
                <w:sz w:val="24"/>
                <w:szCs w:val="24"/>
              </w:rPr>
              <w:t xml:space="preserve"> points</w:t>
            </w:r>
          </w:p>
          <w:p w:rsidR="00941BDF" w:rsidRDefault="0080034C" w:rsidP="00FC6AA8">
            <w:pPr>
              <w:pStyle w:val="ListParagraph"/>
              <w:tabs>
                <w:tab w:val="left" w:pos="498"/>
              </w:tabs>
              <w:ind w:left="498"/>
              <w:jc w:val="both"/>
              <w:rPr>
                <w:rStyle w:val="Hyperlink"/>
                <w:rFonts w:asciiTheme="majorHAnsi" w:hAnsiTheme="majorHAnsi"/>
                <w:sz w:val="24"/>
                <w:szCs w:val="24"/>
              </w:rPr>
            </w:pPr>
            <w:hyperlink r:id="rId20" w:history="1">
              <w:r w:rsidR="004B689E" w:rsidRPr="00114CA3">
                <w:rPr>
                  <w:rStyle w:val="Hyperlink"/>
                  <w:rFonts w:asciiTheme="majorHAnsi" w:hAnsiTheme="majorHAnsi"/>
                  <w:sz w:val="24"/>
                  <w:szCs w:val="24"/>
                </w:rPr>
                <w:t>http://www.nipgr.res.in/files/rti/Memorandum_Association.pdf</w:t>
              </w:r>
            </w:hyperlink>
          </w:p>
          <w:p w:rsidR="006E16C7" w:rsidRDefault="0080034C" w:rsidP="006E16C7">
            <w:pPr>
              <w:pStyle w:val="ListParagraph"/>
              <w:ind w:left="498"/>
              <w:jc w:val="both"/>
              <w:rPr>
                <w:rStyle w:val="Hyperlink"/>
                <w:rFonts w:asciiTheme="majorHAnsi" w:hAnsiTheme="majorHAnsi"/>
                <w:sz w:val="24"/>
                <w:szCs w:val="24"/>
              </w:rPr>
            </w:pPr>
            <w:hyperlink r:id="rId21" w:history="1">
              <w:r w:rsidR="006E16C7" w:rsidRPr="00C14155">
                <w:rPr>
                  <w:rStyle w:val="Hyperlink"/>
                  <w:rFonts w:asciiTheme="majorHAnsi" w:hAnsiTheme="majorHAnsi"/>
                  <w:sz w:val="24"/>
                  <w:szCs w:val="24"/>
                </w:rPr>
                <w:t>http://www.nipgr.res.in/files/rti/Bye_Laws_NIPGR_web.pdf</w:t>
              </w:r>
            </w:hyperlink>
          </w:p>
          <w:p w:rsidR="006E16C7" w:rsidRPr="00FC6AA8" w:rsidRDefault="006E16C7" w:rsidP="00FC6AA8">
            <w:pPr>
              <w:pStyle w:val="ListParagraph"/>
              <w:tabs>
                <w:tab w:val="left" w:pos="498"/>
              </w:tabs>
              <w:ind w:left="498"/>
              <w:jc w:val="both"/>
              <w:rPr>
                <w:rFonts w:asciiTheme="majorHAnsi" w:hAnsiTheme="majorHAnsi"/>
                <w:sz w:val="24"/>
                <w:szCs w:val="24"/>
              </w:rPr>
            </w:pPr>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Final </w:t>
            </w:r>
            <w:r w:rsidR="00FC6AA8">
              <w:rPr>
                <w:rFonts w:asciiTheme="majorHAnsi" w:hAnsiTheme="majorHAnsi"/>
                <w:sz w:val="24"/>
                <w:szCs w:val="24"/>
              </w:rPr>
              <w:t>decision-making</w:t>
            </w:r>
            <w:r>
              <w:rPr>
                <w:rFonts w:asciiTheme="majorHAnsi" w:hAnsiTheme="majorHAnsi"/>
                <w:sz w:val="24"/>
                <w:szCs w:val="24"/>
              </w:rPr>
              <w:t xml:space="preserve"> authority</w:t>
            </w:r>
          </w:p>
          <w:p w:rsidR="00941BDF" w:rsidRDefault="00941BDF" w:rsidP="00941BDF">
            <w:pPr>
              <w:tabs>
                <w:tab w:val="left" w:pos="498"/>
              </w:tabs>
              <w:jc w:val="both"/>
              <w:rPr>
                <w:rStyle w:val="Hyperlink"/>
                <w:rFonts w:asciiTheme="majorHAnsi" w:hAnsiTheme="majorHAnsi"/>
                <w:sz w:val="24"/>
                <w:szCs w:val="24"/>
              </w:rPr>
            </w:pPr>
            <w:r>
              <w:rPr>
                <w:rFonts w:asciiTheme="majorHAnsi" w:hAnsiTheme="majorHAnsi"/>
                <w:sz w:val="24"/>
                <w:szCs w:val="24"/>
              </w:rPr>
              <w:lastRenderedPageBreak/>
              <w:t xml:space="preserve">         </w:t>
            </w:r>
            <w:hyperlink r:id="rId22" w:history="1">
              <w:r w:rsidR="006E16C7" w:rsidRPr="00114CA3">
                <w:rPr>
                  <w:rStyle w:val="Hyperlink"/>
                  <w:rFonts w:asciiTheme="majorHAnsi" w:hAnsiTheme="majorHAnsi"/>
                  <w:sz w:val="24"/>
                  <w:szCs w:val="24"/>
                </w:rPr>
                <w:t>http://www.nipgr.res.in/files/rti/Memorandum_Association.pdf</w:t>
              </w:r>
            </w:hyperlink>
          </w:p>
          <w:p w:rsidR="006E16C7" w:rsidRDefault="0080034C" w:rsidP="006E16C7">
            <w:pPr>
              <w:pStyle w:val="ListParagraph"/>
              <w:ind w:left="498"/>
              <w:jc w:val="both"/>
              <w:rPr>
                <w:rStyle w:val="Hyperlink"/>
                <w:rFonts w:asciiTheme="majorHAnsi" w:hAnsiTheme="majorHAnsi"/>
                <w:sz w:val="24"/>
                <w:szCs w:val="24"/>
              </w:rPr>
            </w:pPr>
            <w:hyperlink r:id="rId23" w:history="1">
              <w:r w:rsidR="006E16C7" w:rsidRPr="00C14155">
                <w:rPr>
                  <w:rStyle w:val="Hyperlink"/>
                  <w:rFonts w:asciiTheme="majorHAnsi" w:hAnsiTheme="majorHAnsi"/>
                  <w:sz w:val="24"/>
                  <w:szCs w:val="24"/>
                </w:rPr>
                <w:t>http://www.nipgr.res.in/files/rti/Bye_Laws_NIPGR_web.pdf</w:t>
              </w:r>
            </w:hyperlink>
          </w:p>
          <w:p w:rsidR="006E16C7" w:rsidRPr="00941BDF" w:rsidRDefault="006E16C7" w:rsidP="00941BDF">
            <w:pPr>
              <w:tabs>
                <w:tab w:val="left" w:pos="498"/>
              </w:tabs>
              <w:jc w:val="both"/>
              <w:rPr>
                <w:rFonts w:asciiTheme="majorHAnsi" w:hAnsiTheme="majorHAnsi"/>
                <w:sz w:val="24"/>
                <w:szCs w:val="24"/>
              </w:rPr>
            </w:pPr>
          </w:p>
        </w:tc>
        <w:tc>
          <w:tcPr>
            <w:tcW w:w="3363" w:type="dxa"/>
          </w:tcPr>
          <w:p w:rsidR="005B2F0C" w:rsidRPr="00FF7223" w:rsidRDefault="00941BDF" w:rsidP="000760FC">
            <w:pPr>
              <w:jc w:val="both"/>
              <w:rPr>
                <w:rFonts w:asciiTheme="majorHAnsi" w:hAnsiTheme="majorHAnsi"/>
                <w:sz w:val="24"/>
                <w:szCs w:val="24"/>
              </w:rPr>
            </w:pPr>
            <w:r>
              <w:rPr>
                <w:rFonts w:asciiTheme="majorHAnsi" w:hAnsiTheme="majorHAnsi"/>
                <w:sz w:val="24"/>
                <w:szCs w:val="24"/>
              </w:rPr>
              <w:lastRenderedPageBreak/>
              <w:t>fully</w:t>
            </w:r>
            <w:r w:rsidR="004C7EE0">
              <w:rPr>
                <w:rFonts w:asciiTheme="majorHAnsi" w:hAnsiTheme="majorHAnsi"/>
                <w:sz w:val="24"/>
                <w:szCs w:val="24"/>
              </w:rPr>
              <w:t xml:space="preserve">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Related provisions, acts, rules etc.</w:t>
            </w:r>
          </w:p>
          <w:p w:rsidR="00941BDF" w:rsidRDefault="0080034C" w:rsidP="00FC6AA8">
            <w:pPr>
              <w:pStyle w:val="ListParagraph"/>
              <w:tabs>
                <w:tab w:val="left" w:pos="498"/>
              </w:tabs>
              <w:ind w:left="214"/>
              <w:jc w:val="both"/>
              <w:rPr>
                <w:rStyle w:val="Hyperlink"/>
                <w:rFonts w:asciiTheme="majorHAnsi" w:hAnsiTheme="majorHAnsi"/>
                <w:sz w:val="24"/>
                <w:szCs w:val="24"/>
              </w:rPr>
            </w:pPr>
            <w:hyperlink r:id="rId24" w:history="1">
              <w:r w:rsidR="006E16C7" w:rsidRPr="00114CA3">
                <w:rPr>
                  <w:rStyle w:val="Hyperlink"/>
                  <w:rFonts w:asciiTheme="majorHAnsi" w:hAnsiTheme="majorHAnsi"/>
                  <w:sz w:val="24"/>
                  <w:szCs w:val="24"/>
                </w:rPr>
                <w:t>http://www.nipgr.res.in/files/rti/Memorandum_Association.pdf</w:t>
              </w:r>
            </w:hyperlink>
          </w:p>
          <w:p w:rsidR="006E16C7" w:rsidRDefault="0080034C" w:rsidP="006E16C7">
            <w:pPr>
              <w:pStyle w:val="ListParagraph"/>
              <w:ind w:left="498"/>
              <w:jc w:val="both"/>
              <w:rPr>
                <w:rStyle w:val="Hyperlink"/>
                <w:rFonts w:asciiTheme="majorHAnsi" w:hAnsiTheme="majorHAnsi"/>
                <w:sz w:val="24"/>
                <w:szCs w:val="24"/>
              </w:rPr>
            </w:pPr>
            <w:hyperlink r:id="rId25" w:history="1">
              <w:r w:rsidR="006E16C7" w:rsidRPr="00C14155">
                <w:rPr>
                  <w:rStyle w:val="Hyperlink"/>
                  <w:rFonts w:asciiTheme="majorHAnsi" w:hAnsiTheme="majorHAnsi"/>
                  <w:sz w:val="24"/>
                  <w:szCs w:val="24"/>
                </w:rPr>
                <w:t>http://www.nipgr.res.in/files/rti/Bye_Laws_NIPGR_web.pdf</w:t>
              </w:r>
            </w:hyperlink>
          </w:p>
          <w:p w:rsidR="006E16C7" w:rsidRPr="00FC6AA8" w:rsidRDefault="006E16C7" w:rsidP="00FC6AA8">
            <w:pPr>
              <w:pStyle w:val="ListParagraph"/>
              <w:tabs>
                <w:tab w:val="left" w:pos="498"/>
              </w:tabs>
              <w:ind w:left="214"/>
              <w:jc w:val="both"/>
              <w:rPr>
                <w:rFonts w:asciiTheme="majorHAnsi" w:hAnsiTheme="majorHAnsi"/>
                <w:sz w:val="24"/>
                <w:szCs w:val="24"/>
              </w:rPr>
            </w:pPr>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Time limit for taking </w:t>
            </w:r>
            <w:r w:rsidR="00C50DAB">
              <w:rPr>
                <w:rFonts w:asciiTheme="majorHAnsi" w:hAnsiTheme="majorHAnsi"/>
                <w:sz w:val="24"/>
                <w:szCs w:val="24"/>
              </w:rPr>
              <w:t>a decision</w:t>
            </w:r>
            <w:r>
              <w:rPr>
                <w:rFonts w:asciiTheme="majorHAnsi" w:hAnsiTheme="majorHAnsi"/>
                <w:sz w:val="24"/>
                <w:szCs w:val="24"/>
              </w:rPr>
              <w:t xml:space="preserve">, if any </w:t>
            </w:r>
          </w:p>
          <w:p w:rsidR="00C50DAB" w:rsidRDefault="00C50DAB" w:rsidP="00C50DAB">
            <w:pPr>
              <w:pStyle w:val="ListParagraph"/>
              <w:tabs>
                <w:tab w:val="left" w:pos="498"/>
              </w:tabs>
              <w:ind w:left="214"/>
              <w:jc w:val="both"/>
              <w:rPr>
                <w:rFonts w:asciiTheme="majorHAnsi" w:hAnsiTheme="majorHAnsi"/>
                <w:sz w:val="24"/>
                <w:szCs w:val="24"/>
              </w:rPr>
            </w:pPr>
            <w:r>
              <w:rPr>
                <w:rFonts w:asciiTheme="majorHAnsi" w:hAnsiTheme="majorHAnsi"/>
                <w:sz w:val="24"/>
                <w:szCs w:val="24"/>
              </w:rPr>
              <w:t>No</w:t>
            </w:r>
          </w:p>
          <w:p w:rsidR="00073989" w:rsidRDefault="0080034C" w:rsidP="00073989">
            <w:pPr>
              <w:pStyle w:val="ListParagraph"/>
              <w:tabs>
                <w:tab w:val="left" w:pos="498"/>
              </w:tabs>
              <w:ind w:left="214"/>
              <w:jc w:val="both"/>
              <w:rPr>
                <w:rStyle w:val="Hyperlink"/>
                <w:rFonts w:asciiTheme="majorHAnsi" w:hAnsiTheme="majorHAnsi"/>
                <w:sz w:val="24"/>
                <w:szCs w:val="24"/>
              </w:rPr>
            </w:pPr>
            <w:hyperlink r:id="rId26" w:history="1">
              <w:r w:rsidR="006E16C7" w:rsidRPr="00114CA3">
                <w:rPr>
                  <w:rStyle w:val="Hyperlink"/>
                  <w:rFonts w:asciiTheme="majorHAnsi" w:hAnsiTheme="majorHAnsi"/>
                  <w:sz w:val="24"/>
                  <w:szCs w:val="24"/>
                </w:rPr>
                <w:t>http://www.nipgr.res.in/files/rti/Memorandum_Association.pdf</w:t>
              </w:r>
            </w:hyperlink>
          </w:p>
          <w:p w:rsidR="006E16C7" w:rsidRDefault="0080034C" w:rsidP="006E16C7">
            <w:pPr>
              <w:pStyle w:val="ListParagraph"/>
              <w:ind w:left="498"/>
              <w:jc w:val="both"/>
              <w:rPr>
                <w:rStyle w:val="Hyperlink"/>
                <w:rFonts w:asciiTheme="majorHAnsi" w:hAnsiTheme="majorHAnsi"/>
                <w:sz w:val="24"/>
                <w:szCs w:val="24"/>
              </w:rPr>
            </w:pPr>
            <w:hyperlink r:id="rId27" w:history="1">
              <w:r w:rsidR="006E16C7" w:rsidRPr="00C14155">
                <w:rPr>
                  <w:rStyle w:val="Hyperlink"/>
                  <w:rFonts w:asciiTheme="majorHAnsi" w:hAnsiTheme="majorHAnsi"/>
                  <w:sz w:val="24"/>
                  <w:szCs w:val="24"/>
                </w:rPr>
                <w:t>http://www.nipgr.res.in/files/rti/Bye_Laws_NIPGR_web.pdf</w:t>
              </w:r>
            </w:hyperlink>
          </w:p>
          <w:p w:rsidR="006E16C7" w:rsidRDefault="006E16C7" w:rsidP="00073989">
            <w:pPr>
              <w:pStyle w:val="ListParagraph"/>
              <w:tabs>
                <w:tab w:val="left" w:pos="498"/>
              </w:tabs>
              <w:ind w:left="214"/>
              <w:jc w:val="both"/>
              <w:rPr>
                <w:rFonts w:asciiTheme="majorHAnsi" w:hAnsiTheme="majorHAnsi"/>
                <w:sz w:val="24"/>
                <w:szCs w:val="24"/>
              </w:rPr>
            </w:pPr>
          </w:p>
        </w:tc>
        <w:tc>
          <w:tcPr>
            <w:tcW w:w="3363" w:type="dxa"/>
          </w:tcPr>
          <w:p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 </w:t>
            </w:r>
            <w:r w:rsidR="00C50DAB">
              <w:rPr>
                <w:rFonts w:asciiTheme="majorHAnsi" w:hAnsiTheme="majorHAnsi"/>
                <w:sz w:val="24"/>
                <w:szCs w:val="24"/>
              </w:rPr>
              <w:t>Not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941BDF" w:rsidRDefault="005B2F0C" w:rsidP="00941BD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Channel of supervision and accountability</w:t>
            </w:r>
          </w:p>
          <w:p w:rsidR="00941BDF" w:rsidRDefault="0080034C" w:rsidP="00FC6AA8">
            <w:pPr>
              <w:pStyle w:val="ListParagraph"/>
              <w:tabs>
                <w:tab w:val="left" w:pos="498"/>
              </w:tabs>
              <w:ind w:left="214"/>
              <w:jc w:val="both"/>
              <w:rPr>
                <w:rStyle w:val="Hyperlink"/>
                <w:rFonts w:asciiTheme="majorHAnsi" w:hAnsiTheme="majorHAnsi"/>
                <w:sz w:val="24"/>
                <w:szCs w:val="24"/>
              </w:rPr>
            </w:pPr>
            <w:hyperlink r:id="rId28" w:history="1">
              <w:r w:rsidR="00107CE6" w:rsidRPr="00114CA3">
                <w:rPr>
                  <w:rStyle w:val="Hyperlink"/>
                  <w:rFonts w:asciiTheme="majorHAnsi" w:hAnsiTheme="majorHAnsi"/>
                  <w:sz w:val="24"/>
                  <w:szCs w:val="24"/>
                </w:rPr>
                <w:t>http://www.nipgr.res.in/files/rti/Memorandum_Association.pdf</w:t>
              </w:r>
            </w:hyperlink>
          </w:p>
          <w:p w:rsidR="00107CE6" w:rsidRDefault="0080034C" w:rsidP="00107CE6">
            <w:pPr>
              <w:pStyle w:val="ListParagraph"/>
              <w:ind w:left="498"/>
              <w:jc w:val="both"/>
              <w:rPr>
                <w:rStyle w:val="Hyperlink"/>
                <w:rFonts w:asciiTheme="majorHAnsi" w:hAnsiTheme="majorHAnsi"/>
                <w:sz w:val="24"/>
                <w:szCs w:val="24"/>
              </w:rPr>
            </w:pPr>
            <w:hyperlink r:id="rId29" w:history="1">
              <w:r w:rsidR="00107CE6" w:rsidRPr="00C14155">
                <w:rPr>
                  <w:rStyle w:val="Hyperlink"/>
                  <w:rFonts w:asciiTheme="majorHAnsi" w:hAnsiTheme="majorHAnsi"/>
                  <w:sz w:val="24"/>
                  <w:szCs w:val="24"/>
                </w:rPr>
                <w:t>http://www.nipgr.res.in/files/rti/Bye_Laws_NIPGR_web.pdf</w:t>
              </w:r>
            </w:hyperlink>
          </w:p>
          <w:p w:rsidR="00107CE6" w:rsidRPr="00FC6AA8" w:rsidRDefault="00107CE6" w:rsidP="00FC6AA8">
            <w:pPr>
              <w:pStyle w:val="ListParagraph"/>
              <w:tabs>
                <w:tab w:val="left" w:pos="498"/>
              </w:tabs>
              <w:ind w:left="214"/>
              <w:jc w:val="both"/>
              <w:rPr>
                <w:rFonts w:asciiTheme="majorHAnsi" w:hAnsiTheme="majorHAnsi"/>
                <w:sz w:val="24"/>
                <w:szCs w:val="24"/>
              </w:rPr>
            </w:pPr>
          </w:p>
        </w:tc>
        <w:tc>
          <w:tcPr>
            <w:tcW w:w="3363" w:type="dxa"/>
          </w:tcPr>
          <w:p w:rsidR="005B2F0C" w:rsidRPr="00FF7223" w:rsidRDefault="00941BDF"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1.4</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Norms for discharge of functions</w:t>
            </w:r>
          </w:p>
          <w:p w:rsidR="005B2F0C" w:rsidRDefault="005B2F0C" w:rsidP="000760FC">
            <w:pPr>
              <w:jc w:val="both"/>
              <w:rPr>
                <w:rFonts w:asciiTheme="majorHAnsi" w:hAnsiTheme="majorHAnsi"/>
                <w:sz w:val="24"/>
                <w:szCs w:val="24"/>
              </w:rPr>
            </w:pPr>
            <w:r>
              <w:rPr>
                <w:rFonts w:asciiTheme="majorHAnsi" w:hAnsiTheme="majorHAnsi"/>
                <w:sz w:val="24"/>
                <w:szCs w:val="24"/>
              </w:rPr>
              <w:t>[Section 4(1)(b)(iv)]</w:t>
            </w: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Nature of functions/ services offered</w:t>
            </w:r>
          </w:p>
          <w:p w:rsidR="00E63D8A" w:rsidRPr="00E63D8A" w:rsidRDefault="0080034C" w:rsidP="00073989">
            <w:pPr>
              <w:tabs>
                <w:tab w:val="left" w:pos="498"/>
              </w:tabs>
              <w:ind w:left="73"/>
              <w:jc w:val="both"/>
              <w:rPr>
                <w:rFonts w:asciiTheme="majorHAnsi" w:hAnsiTheme="majorHAnsi"/>
                <w:sz w:val="24"/>
                <w:szCs w:val="24"/>
              </w:rPr>
            </w:pPr>
            <w:hyperlink r:id="rId30" w:history="1">
              <w:r w:rsidR="00E63D8A" w:rsidRPr="00C14155">
                <w:rPr>
                  <w:rStyle w:val="Hyperlink"/>
                  <w:rFonts w:asciiTheme="majorHAnsi" w:hAnsiTheme="majorHAnsi"/>
                  <w:sz w:val="24"/>
                  <w:szCs w:val="24"/>
                </w:rPr>
                <w:t>http://www.nipgr.res.in/about_us/citizens_charter.php</w:t>
              </w:r>
            </w:hyperlink>
          </w:p>
        </w:tc>
        <w:tc>
          <w:tcPr>
            <w:tcW w:w="3363" w:type="dxa"/>
          </w:tcPr>
          <w:p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Norms/ standards for functions/ service delivery</w:t>
            </w:r>
          </w:p>
          <w:p w:rsidR="002D2501" w:rsidRPr="00073989" w:rsidRDefault="0080034C" w:rsidP="00073989">
            <w:pPr>
              <w:tabs>
                <w:tab w:val="left" w:pos="498"/>
              </w:tabs>
              <w:ind w:left="73"/>
              <w:jc w:val="both"/>
              <w:rPr>
                <w:rFonts w:asciiTheme="majorHAnsi" w:hAnsiTheme="majorHAnsi"/>
                <w:sz w:val="24"/>
                <w:szCs w:val="24"/>
              </w:rPr>
            </w:pPr>
            <w:hyperlink r:id="rId31" w:history="1">
              <w:r w:rsidR="002D2501" w:rsidRPr="00C14155">
                <w:rPr>
                  <w:rStyle w:val="Hyperlink"/>
                  <w:rFonts w:asciiTheme="majorHAnsi" w:hAnsiTheme="majorHAnsi"/>
                  <w:sz w:val="24"/>
                  <w:szCs w:val="24"/>
                </w:rPr>
                <w:t>http://www.nipgr.res.in/about_us/citizens_charter.php</w:t>
              </w:r>
            </w:hyperlink>
          </w:p>
        </w:tc>
        <w:tc>
          <w:tcPr>
            <w:tcW w:w="3363" w:type="dxa"/>
          </w:tcPr>
          <w:p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Process by which these services can be accessed</w:t>
            </w:r>
          </w:p>
          <w:p w:rsidR="002D2501" w:rsidRPr="00073989" w:rsidRDefault="0080034C" w:rsidP="00073989">
            <w:pPr>
              <w:tabs>
                <w:tab w:val="left" w:pos="498"/>
              </w:tabs>
              <w:ind w:left="73"/>
              <w:jc w:val="both"/>
              <w:rPr>
                <w:rFonts w:asciiTheme="majorHAnsi" w:hAnsiTheme="majorHAnsi"/>
                <w:sz w:val="24"/>
                <w:szCs w:val="24"/>
              </w:rPr>
            </w:pPr>
            <w:hyperlink r:id="rId32" w:history="1">
              <w:r w:rsidR="002D2501" w:rsidRPr="00C14155">
                <w:rPr>
                  <w:rStyle w:val="Hyperlink"/>
                  <w:rFonts w:asciiTheme="majorHAnsi" w:hAnsiTheme="majorHAnsi"/>
                  <w:sz w:val="24"/>
                  <w:szCs w:val="24"/>
                </w:rPr>
                <w:t>http://www.nipgr.res.in/about_us/citizens_charter.php</w:t>
              </w:r>
            </w:hyperlink>
          </w:p>
        </w:tc>
        <w:tc>
          <w:tcPr>
            <w:tcW w:w="3363" w:type="dxa"/>
          </w:tcPr>
          <w:p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Time-limit for achieving the targets</w:t>
            </w:r>
          </w:p>
          <w:p w:rsidR="005B2F0C" w:rsidRPr="00876570" w:rsidRDefault="0080034C" w:rsidP="002D2501">
            <w:pPr>
              <w:tabs>
                <w:tab w:val="left" w:pos="498"/>
              </w:tabs>
              <w:ind w:left="73"/>
              <w:jc w:val="both"/>
              <w:rPr>
                <w:rFonts w:asciiTheme="majorHAnsi" w:hAnsiTheme="majorHAnsi"/>
                <w:sz w:val="24"/>
                <w:szCs w:val="24"/>
              </w:rPr>
            </w:pPr>
            <w:hyperlink r:id="rId33" w:history="1">
              <w:r w:rsidR="002D2501" w:rsidRPr="00C14155">
                <w:rPr>
                  <w:rStyle w:val="Hyperlink"/>
                  <w:rFonts w:asciiTheme="majorHAnsi" w:hAnsiTheme="majorHAnsi"/>
                  <w:sz w:val="24"/>
                  <w:szCs w:val="24"/>
                </w:rPr>
                <w:t>http://www.nipgr.res.in/about_us/citizens_charter.php</w:t>
              </w:r>
            </w:hyperlink>
          </w:p>
        </w:tc>
        <w:tc>
          <w:tcPr>
            <w:tcW w:w="3363" w:type="dxa"/>
          </w:tcPr>
          <w:p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Pr="00665F61" w:rsidRDefault="005B2F0C" w:rsidP="005B2F0C">
            <w:pPr>
              <w:pStyle w:val="ListParagraph"/>
              <w:numPr>
                <w:ilvl w:val="0"/>
                <w:numId w:val="4"/>
              </w:numPr>
              <w:tabs>
                <w:tab w:val="left" w:pos="498"/>
              </w:tabs>
              <w:ind w:hanging="861"/>
              <w:jc w:val="both"/>
              <w:rPr>
                <w:rFonts w:ascii="Times New Roman" w:hAnsi="Times New Roman" w:cs="Times New Roman"/>
                <w:sz w:val="28"/>
                <w:szCs w:val="28"/>
              </w:rPr>
            </w:pPr>
            <w:r w:rsidRPr="00665F61">
              <w:rPr>
                <w:rFonts w:ascii="Times New Roman" w:hAnsi="Times New Roman" w:cs="Times New Roman"/>
                <w:sz w:val="28"/>
                <w:szCs w:val="28"/>
              </w:rPr>
              <w:t>Process of redress of grievances</w:t>
            </w:r>
          </w:p>
          <w:tbl>
            <w:tblPr>
              <w:tblW w:w="4000" w:type="pct"/>
              <w:jc w:val="center"/>
              <w:tblCellSpacing w:w="0" w:type="dxa"/>
              <w:shd w:val="clear" w:color="auto" w:fill="FFFFFF"/>
              <w:tblCellMar>
                <w:left w:w="0" w:type="dxa"/>
                <w:right w:w="0" w:type="dxa"/>
              </w:tblCellMar>
              <w:tblLook w:val="04A0" w:firstRow="1" w:lastRow="0" w:firstColumn="1" w:lastColumn="0" w:noHBand="0" w:noVBand="1"/>
            </w:tblPr>
            <w:tblGrid>
              <w:gridCol w:w="6157"/>
            </w:tblGrid>
            <w:tr w:rsidR="0038224C" w:rsidTr="0038224C">
              <w:trPr>
                <w:trHeight w:val="450"/>
                <w:tblCellSpacing w:w="0" w:type="dxa"/>
                <w:jc w:val="center"/>
              </w:trPr>
              <w:tc>
                <w:tcPr>
                  <w:tcW w:w="0" w:type="auto"/>
                  <w:shd w:val="clear" w:color="auto" w:fill="FFFFFF"/>
                  <w:vAlign w:val="center"/>
                  <w:hideMark/>
                </w:tcPr>
                <w:p w:rsidR="0038224C" w:rsidRDefault="0038224C" w:rsidP="0038224C">
                  <w:pPr>
                    <w:spacing w:after="0"/>
                    <w:rPr>
                      <w:rFonts w:ascii="Arial" w:hAnsi="Arial" w:cs="Arial"/>
                      <w:color w:val="000000"/>
                      <w:sz w:val="20"/>
                      <w:szCs w:val="20"/>
                    </w:rPr>
                  </w:pPr>
                  <w:r>
                    <w:rPr>
                      <w:rFonts w:ascii="Arial" w:hAnsi="Arial" w:cs="Arial"/>
                      <w:color w:val="000000"/>
                      <w:sz w:val="20"/>
                      <w:szCs w:val="20"/>
                    </w:rPr>
                    <w:t>The following committees/functionaries have been instituted at NIPGR to address the grievances of employees/students/public:</w:t>
                  </w:r>
                </w:p>
              </w:tc>
            </w:tr>
            <w:tr w:rsidR="0038224C" w:rsidTr="0038224C">
              <w:trPr>
                <w:trHeight w:val="450"/>
                <w:tblCellSpacing w:w="0" w:type="dxa"/>
                <w:jc w:val="center"/>
              </w:trPr>
              <w:tc>
                <w:tcPr>
                  <w:tcW w:w="0" w:type="auto"/>
                  <w:shd w:val="clear" w:color="auto" w:fill="FFFFFF"/>
                  <w:vAlign w:val="center"/>
                  <w:hideMark/>
                </w:tcPr>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Director of Public Grievances</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Chief Vigilance Officer</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Public Information Officer</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Nodal Officer (SC/ST)</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Nodal Officer (OBC)</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t>Gender Sensitisation Committee Against Sexual Harassment (GSCASH)</w:t>
                  </w:r>
                </w:p>
                <w:p w:rsidR="0038224C" w:rsidRDefault="0038224C" w:rsidP="0038224C">
                  <w:pPr>
                    <w:numPr>
                      <w:ilvl w:val="0"/>
                      <w:numId w:val="42"/>
                    </w:numPr>
                    <w:spacing w:after="0" w:line="240" w:lineRule="auto"/>
                    <w:ind w:left="0"/>
                    <w:rPr>
                      <w:rFonts w:ascii="Arial" w:hAnsi="Arial" w:cs="Arial"/>
                      <w:color w:val="000000"/>
                      <w:sz w:val="20"/>
                      <w:szCs w:val="20"/>
                    </w:rPr>
                  </w:pPr>
                  <w:r>
                    <w:rPr>
                      <w:rFonts w:ascii="Arial" w:hAnsi="Arial" w:cs="Arial"/>
                      <w:color w:val="000000"/>
                      <w:sz w:val="20"/>
                      <w:szCs w:val="20"/>
                    </w:rPr>
                    <w:lastRenderedPageBreak/>
                    <w:t>Student's Counseling Committee</w:t>
                  </w:r>
                </w:p>
                <w:p w:rsidR="0038224C" w:rsidRDefault="0038224C" w:rsidP="0038224C">
                  <w:pPr>
                    <w:spacing w:after="0"/>
                    <w:rPr>
                      <w:rFonts w:ascii="Arial" w:hAnsi="Arial" w:cs="Arial"/>
                      <w:color w:val="000000"/>
                      <w:sz w:val="20"/>
                      <w:szCs w:val="20"/>
                    </w:rPr>
                  </w:pPr>
                </w:p>
              </w:tc>
            </w:tr>
            <w:tr w:rsidR="0038224C" w:rsidTr="0038224C">
              <w:trPr>
                <w:trHeight w:val="450"/>
                <w:tblCellSpacing w:w="0" w:type="dxa"/>
                <w:jc w:val="center"/>
              </w:trPr>
              <w:tc>
                <w:tcPr>
                  <w:tcW w:w="0" w:type="auto"/>
                  <w:shd w:val="clear" w:color="auto" w:fill="FFFFFF"/>
                  <w:vAlign w:val="center"/>
                  <w:hideMark/>
                </w:tcPr>
                <w:p w:rsidR="0038224C" w:rsidRDefault="0038224C" w:rsidP="0038224C">
                  <w:pPr>
                    <w:spacing w:after="0"/>
                    <w:rPr>
                      <w:rFonts w:ascii="Arial" w:hAnsi="Arial" w:cs="Arial"/>
                      <w:color w:val="000000"/>
                      <w:sz w:val="20"/>
                      <w:szCs w:val="20"/>
                    </w:rPr>
                  </w:pPr>
                  <w:r>
                    <w:rPr>
                      <w:rFonts w:ascii="Arial" w:hAnsi="Arial" w:cs="Arial"/>
                      <w:color w:val="000000"/>
                      <w:sz w:val="20"/>
                      <w:szCs w:val="20"/>
                    </w:rPr>
                    <w:lastRenderedPageBreak/>
                    <w:t>The complete details thereof have been suitably displayed on the website of the Institute.</w:t>
                  </w:r>
                </w:p>
              </w:tc>
            </w:tr>
          </w:tbl>
          <w:p w:rsidR="000C56AE" w:rsidRPr="000C56AE" w:rsidRDefault="0080034C" w:rsidP="006F6D85">
            <w:pPr>
              <w:tabs>
                <w:tab w:val="left" w:pos="498"/>
              </w:tabs>
              <w:ind w:left="73"/>
              <w:jc w:val="both"/>
              <w:rPr>
                <w:rFonts w:asciiTheme="majorHAnsi" w:hAnsiTheme="majorHAnsi"/>
                <w:sz w:val="24"/>
                <w:szCs w:val="24"/>
              </w:rPr>
            </w:pPr>
            <w:hyperlink r:id="rId34" w:history="1">
              <w:r w:rsidR="000C56AE" w:rsidRPr="00745890">
                <w:rPr>
                  <w:rStyle w:val="Hyperlink"/>
                  <w:rFonts w:asciiTheme="majorHAnsi" w:hAnsiTheme="majorHAnsi"/>
                  <w:sz w:val="24"/>
                  <w:szCs w:val="24"/>
                </w:rPr>
                <w:t>http://www.nipgr.res.in/about_us/institutional_committees.php</w:t>
              </w:r>
            </w:hyperlink>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1.5</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Rules, regulations, instructions manual and records for discharging functions</w:t>
            </w:r>
          </w:p>
          <w:p w:rsidR="005B2F0C" w:rsidRDefault="005B2F0C" w:rsidP="000760FC">
            <w:pPr>
              <w:jc w:val="both"/>
              <w:rPr>
                <w:rFonts w:asciiTheme="majorHAnsi" w:hAnsiTheme="majorHAnsi"/>
                <w:sz w:val="24"/>
                <w:szCs w:val="24"/>
              </w:rPr>
            </w:pPr>
            <w:r>
              <w:rPr>
                <w:rFonts w:asciiTheme="majorHAnsi" w:hAnsiTheme="majorHAnsi"/>
                <w:sz w:val="24"/>
                <w:szCs w:val="24"/>
              </w:rPr>
              <w:t>[Section 4(1)(b)(v)]</w:t>
            </w: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Title and nature of the record/ manual /instruction.</w:t>
            </w:r>
          </w:p>
          <w:p w:rsidR="009F7165" w:rsidRDefault="0080034C" w:rsidP="009F7165">
            <w:pPr>
              <w:tabs>
                <w:tab w:val="left" w:pos="498"/>
              </w:tabs>
              <w:ind w:left="73"/>
              <w:jc w:val="both"/>
              <w:rPr>
                <w:rStyle w:val="Hyperlink"/>
                <w:rFonts w:asciiTheme="majorHAnsi" w:hAnsiTheme="majorHAnsi"/>
                <w:sz w:val="24"/>
                <w:szCs w:val="24"/>
              </w:rPr>
            </w:pPr>
            <w:hyperlink r:id="rId35" w:history="1">
              <w:r w:rsidR="009F7165" w:rsidRPr="006E2862">
                <w:rPr>
                  <w:rStyle w:val="Hyperlink"/>
                  <w:rFonts w:asciiTheme="majorHAnsi" w:hAnsiTheme="majorHAnsi"/>
                  <w:sz w:val="24"/>
                  <w:szCs w:val="24"/>
                </w:rPr>
                <w:t>http://www.nipgr.res.in/files/rti/Bye_Laws_NIPGR_web.pdf</w:t>
              </w:r>
            </w:hyperlink>
          </w:p>
          <w:p w:rsidR="00107CE6" w:rsidRPr="004B689E" w:rsidRDefault="0080034C" w:rsidP="004B689E">
            <w:hyperlink r:id="rId36" w:history="1">
              <w:r w:rsidR="00107CE6" w:rsidRPr="00114CA3">
                <w:rPr>
                  <w:rStyle w:val="Hyperlink"/>
                </w:rPr>
                <w:t>http://www.nipgr.res.in/about_us/policy.php</w:t>
              </w:r>
            </w:hyperlink>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List of Rules, regulations, instructions manuals and records.</w:t>
            </w:r>
          </w:p>
          <w:p w:rsidR="009F7165" w:rsidRDefault="0080034C" w:rsidP="009F7165">
            <w:pPr>
              <w:tabs>
                <w:tab w:val="left" w:pos="498"/>
              </w:tabs>
              <w:ind w:left="73"/>
              <w:jc w:val="both"/>
              <w:rPr>
                <w:rStyle w:val="Hyperlink"/>
                <w:rFonts w:asciiTheme="majorHAnsi" w:hAnsiTheme="majorHAnsi"/>
                <w:sz w:val="24"/>
                <w:szCs w:val="24"/>
              </w:rPr>
            </w:pPr>
            <w:hyperlink r:id="rId37" w:history="1">
              <w:r w:rsidR="009F7165" w:rsidRPr="00C14155">
                <w:rPr>
                  <w:rStyle w:val="Hyperlink"/>
                  <w:rFonts w:asciiTheme="majorHAnsi" w:hAnsiTheme="majorHAnsi"/>
                  <w:sz w:val="24"/>
                  <w:szCs w:val="24"/>
                </w:rPr>
                <w:t>http://www.nipgr.res.in/files/rti/Bye_Laws_NIPGR_web.pdf</w:t>
              </w:r>
            </w:hyperlink>
          </w:p>
          <w:p w:rsidR="004B689E" w:rsidRDefault="0080034C" w:rsidP="004B689E">
            <w:pPr>
              <w:jc w:val="both"/>
              <w:rPr>
                <w:rFonts w:asciiTheme="majorHAnsi" w:hAnsiTheme="majorHAnsi"/>
                <w:sz w:val="24"/>
                <w:szCs w:val="24"/>
              </w:rPr>
            </w:pPr>
            <w:hyperlink r:id="rId38" w:history="1">
              <w:r w:rsidR="004B689E" w:rsidRPr="00114CA3">
                <w:rPr>
                  <w:rStyle w:val="Hyperlink"/>
                  <w:rFonts w:asciiTheme="majorHAnsi" w:hAnsiTheme="majorHAnsi"/>
                  <w:sz w:val="24"/>
                  <w:szCs w:val="24"/>
                </w:rPr>
                <w:t>http://www.nipgr.res.in/files/rti/Memorandum_Association.pdf</w:t>
              </w:r>
            </w:hyperlink>
          </w:p>
          <w:p w:rsidR="004B689E" w:rsidRPr="009F7165" w:rsidRDefault="004B689E" w:rsidP="004B689E">
            <w:pPr>
              <w:tabs>
                <w:tab w:val="left" w:pos="498"/>
              </w:tabs>
              <w:ind w:left="73"/>
              <w:jc w:val="both"/>
              <w:rPr>
                <w:rFonts w:asciiTheme="majorHAnsi" w:hAnsiTheme="majorHAnsi"/>
                <w:sz w:val="24"/>
                <w:szCs w:val="24"/>
              </w:rPr>
            </w:pPr>
            <w:r w:rsidRPr="00E33FCB">
              <w:rPr>
                <w:rStyle w:val="Hyperlink"/>
                <w:rFonts w:asciiTheme="majorHAnsi" w:hAnsiTheme="majorHAnsi"/>
                <w:sz w:val="24"/>
                <w:szCs w:val="24"/>
              </w:rPr>
              <w:t>http://www.nipgr.res.in/files/misc/NIPGR_RR_Website.pdf</w:t>
            </w:r>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Acts/ Rules manuals etc.</w:t>
            </w:r>
          </w:p>
          <w:p w:rsidR="00107CE6" w:rsidRPr="00107CE6" w:rsidRDefault="0080034C" w:rsidP="004B689E">
            <w:pPr>
              <w:tabs>
                <w:tab w:val="left" w:pos="498"/>
              </w:tabs>
              <w:ind w:left="73"/>
              <w:jc w:val="both"/>
              <w:rPr>
                <w:rFonts w:asciiTheme="majorHAnsi" w:hAnsiTheme="majorHAnsi"/>
                <w:color w:val="0000FF" w:themeColor="hyperlink"/>
                <w:sz w:val="24"/>
                <w:szCs w:val="24"/>
                <w:u w:val="single"/>
              </w:rPr>
            </w:pPr>
            <w:hyperlink r:id="rId39" w:history="1">
              <w:r w:rsidR="009F7165" w:rsidRPr="00C14155">
                <w:rPr>
                  <w:rStyle w:val="Hyperlink"/>
                  <w:rFonts w:asciiTheme="majorHAnsi" w:hAnsiTheme="majorHAnsi"/>
                  <w:sz w:val="24"/>
                  <w:szCs w:val="24"/>
                </w:rPr>
                <w:t>http://www.nipgr.res.in/files/rti/Bye_Laws_NIPGR_web.pdf</w:t>
              </w:r>
            </w:hyperlink>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Transfer policy and transfer orders</w:t>
            </w:r>
          </w:p>
          <w:p w:rsidR="005B2F0C" w:rsidRDefault="0080034C" w:rsidP="009F7165">
            <w:pPr>
              <w:tabs>
                <w:tab w:val="left" w:pos="498"/>
              </w:tabs>
              <w:ind w:left="73"/>
              <w:jc w:val="both"/>
              <w:rPr>
                <w:rStyle w:val="Hyperlink"/>
                <w:rFonts w:asciiTheme="majorHAnsi" w:hAnsiTheme="majorHAnsi"/>
                <w:sz w:val="24"/>
                <w:szCs w:val="24"/>
              </w:rPr>
            </w:pPr>
            <w:hyperlink r:id="rId40" w:history="1">
              <w:r w:rsidR="009F7165" w:rsidRPr="00C14155">
                <w:rPr>
                  <w:rStyle w:val="Hyperlink"/>
                  <w:rFonts w:asciiTheme="majorHAnsi" w:hAnsiTheme="majorHAnsi"/>
                  <w:sz w:val="24"/>
                  <w:szCs w:val="24"/>
                </w:rPr>
                <w:t>http://www.nipgr.res.in/files/rti/Bye_Laws_NIPGR_web.pdf</w:t>
              </w:r>
            </w:hyperlink>
          </w:p>
          <w:p w:rsidR="00107CE6" w:rsidRPr="00107CE6" w:rsidRDefault="0080034C" w:rsidP="00107CE6">
            <w:hyperlink r:id="rId41" w:history="1">
              <w:r w:rsidR="00107CE6" w:rsidRPr="00114CA3">
                <w:rPr>
                  <w:rStyle w:val="Hyperlink"/>
                </w:rPr>
                <w:t>http://www.nipgr.res.in/about_us/policy.php</w:t>
              </w:r>
            </w:hyperlink>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1.6</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Categories of documents held by the authority under its control</w:t>
            </w:r>
          </w:p>
          <w:p w:rsidR="005B2F0C" w:rsidRDefault="005B2F0C" w:rsidP="000760FC">
            <w:pPr>
              <w:jc w:val="both"/>
              <w:rPr>
                <w:rFonts w:asciiTheme="majorHAnsi" w:hAnsiTheme="majorHAnsi"/>
                <w:sz w:val="24"/>
                <w:szCs w:val="24"/>
              </w:rPr>
            </w:pPr>
            <w:r>
              <w:rPr>
                <w:rFonts w:asciiTheme="majorHAnsi" w:hAnsiTheme="majorHAnsi"/>
                <w:sz w:val="24"/>
                <w:szCs w:val="24"/>
              </w:rPr>
              <w:t>[Section 4(1)(b) (vi)]</w:t>
            </w:r>
          </w:p>
        </w:tc>
        <w:tc>
          <w:tcPr>
            <w:tcW w:w="7513" w:type="dxa"/>
          </w:tcPr>
          <w:p w:rsidR="005B2F0C" w:rsidRDefault="005B2F0C" w:rsidP="005B2F0C">
            <w:pPr>
              <w:pStyle w:val="ListParagraph"/>
              <w:numPr>
                <w:ilvl w:val="0"/>
                <w:numId w:val="6"/>
              </w:numPr>
              <w:tabs>
                <w:tab w:val="left" w:pos="498"/>
              </w:tabs>
              <w:ind w:hanging="506"/>
              <w:jc w:val="both"/>
              <w:rPr>
                <w:rFonts w:asciiTheme="majorHAnsi" w:hAnsiTheme="majorHAnsi"/>
                <w:sz w:val="24"/>
                <w:szCs w:val="24"/>
              </w:rPr>
            </w:pPr>
            <w:r>
              <w:rPr>
                <w:rFonts w:asciiTheme="majorHAnsi" w:hAnsiTheme="majorHAnsi"/>
                <w:sz w:val="24"/>
                <w:szCs w:val="24"/>
              </w:rPr>
              <w:t>Categories of documents</w:t>
            </w:r>
          </w:p>
          <w:p w:rsidR="009F7165" w:rsidRDefault="005D2E15" w:rsidP="009F7165">
            <w:pPr>
              <w:tabs>
                <w:tab w:val="left" w:pos="498"/>
              </w:tabs>
              <w:ind w:left="214"/>
              <w:jc w:val="both"/>
              <w:rPr>
                <w:rFonts w:asciiTheme="majorHAnsi" w:hAnsiTheme="majorHAnsi"/>
                <w:sz w:val="24"/>
                <w:szCs w:val="24"/>
              </w:rPr>
            </w:pPr>
            <w:r>
              <w:rPr>
                <w:rFonts w:asciiTheme="majorHAnsi" w:hAnsiTheme="majorHAnsi"/>
                <w:sz w:val="24"/>
                <w:szCs w:val="24"/>
              </w:rPr>
              <w:t>By</w:t>
            </w:r>
            <w:r w:rsidR="00B7200B">
              <w:rPr>
                <w:rFonts w:asciiTheme="majorHAnsi" w:hAnsiTheme="majorHAnsi"/>
                <w:sz w:val="24"/>
                <w:szCs w:val="24"/>
              </w:rPr>
              <w:t>-</w:t>
            </w:r>
            <w:r>
              <w:rPr>
                <w:rFonts w:asciiTheme="majorHAnsi" w:hAnsiTheme="majorHAnsi"/>
                <w:sz w:val="24"/>
                <w:szCs w:val="24"/>
              </w:rPr>
              <w:t>laws for administration and management, Procurement policies, Memorandum of Association &amp; Rules of Institute,</w:t>
            </w:r>
            <w:r w:rsidR="00A64007">
              <w:rPr>
                <w:rFonts w:asciiTheme="majorHAnsi" w:hAnsiTheme="majorHAnsi"/>
                <w:sz w:val="24"/>
                <w:szCs w:val="24"/>
              </w:rPr>
              <w:t xml:space="preserve"> </w:t>
            </w:r>
            <w:r w:rsidR="00A64007">
              <w:t>Recruitment rules,</w:t>
            </w:r>
            <w:r>
              <w:rPr>
                <w:rFonts w:asciiTheme="majorHAnsi" w:hAnsiTheme="majorHAnsi"/>
                <w:sz w:val="24"/>
                <w:szCs w:val="24"/>
              </w:rPr>
              <w:t xml:space="preserve"> Registration certificate, Annual Reports</w:t>
            </w:r>
            <w:r w:rsidR="006B19E2">
              <w:rPr>
                <w:rFonts w:asciiTheme="majorHAnsi" w:hAnsiTheme="majorHAnsi"/>
                <w:sz w:val="24"/>
                <w:szCs w:val="24"/>
              </w:rPr>
              <w:t>, Employees service record</w:t>
            </w:r>
          </w:p>
          <w:p w:rsidR="009F7165" w:rsidRDefault="0080034C" w:rsidP="009F7165">
            <w:pPr>
              <w:tabs>
                <w:tab w:val="left" w:pos="498"/>
              </w:tabs>
              <w:ind w:left="214"/>
              <w:jc w:val="both"/>
              <w:rPr>
                <w:rFonts w:asciiTheme="majorHAnsi" w:hAnsiTheme="majorHAnsi"/>
                <w:sz w:val="24"/>
                <w:szCs w:val="24"/>
              </w:rPr>
            </w:pPr>
            <w:hyperlink r:id="rId42" w:history="1"/>
            <w:r w:rsidR="005D2E15">
              <w:rPr>
                <w:rStyle w:val="Hyperlink"/>
                <w:rFonts w:asciiTheme="majorHAnsi" w:hAnsiTheme="majorHAnsi"/>
                <w:sz w:val="24"/>
                <w:szCs w:val="24"/>
              </w:rPr>
              <w:t xml:space="preserve"> </w:t>
            </w:r>
            <w:bookmarkStart w:id="3" w:name="_Hlk520281491"/>
            <w:r w:rsidR="005D2E15" w:rsidRPr="005D2E15">
              <w:rPr>
                <w:rStyle w:val="Hyperlink"/>
                <w:rFonts w:asciiTheme="majorHAnsi" w:hAnsiTheme="majorHAnsi"/>
                <w:sz w:val="24"/>
                <w:szCs w:val="24"/>
              </w:rPr>
              <w:t>http://www.nipgr.res.in/latest/latest_rti.php</w:t>
            </w:r>
            <w:bookmarkEnd w:id="3"/>
          </w:p>
          <w:p w:rsidR="009F7165" w:rsidRDefault="0080034C" w:rsidP="009F7165">
            <w:pPr>
              <w:tabs>
                <w:tab w:val="left" w:pos="498"/>
              </w:tabs>
              <w:ind w:left="214"/>
              <w:jc w:val="both"/>
              <w:rPr>
                <w:rStyle w:val="Hyperlink"/>
                <w:rFonts w:asciiTheme="majorHAnsi" w:hAnsiTheme="majorHAnsi"/>
                <w:sz w:val="24"/>
                <w:szCs w:val="24"/>
              </w:rPr>
            </w:pPr>
            <w:hyperlink r:id="rId43" w:history="1">
              <w:r w:rsidR="005D2E15" w:rsidRPr="006E2862">
                <w:rPr>
                  <w:rStyle w:val="Hyperlink"/>
                  <w:rFonts w:asciiTheme="majorHAnsi" w:hAnsiTheme="majorHAnsi"/>
                  <w:sz w:val="24"/>
                  <w:szCs w:val="24"/>
                </w:rPr>
                <w:t>http://www.nipgr.res.in/files/rti/Bye_Laws_NIPGR_web.pdf</w:t>
              </w:r>
            </w:hyperlink>
          </w:p>
          <w:p w:rsidR="005D2E15" w:rsidRDefault="0080034C" w:rsidP="009F7165">
            <w:pPr>
              <w:tabs>
                <w:tab w:val="left" w:pos="498"/>
              </w:tabs>
              <w:ind w:left="214"/>
              <w:jc w:val="both"/>
              <w:rPr>
                <w:rFonts w:asciiTheme="majorHAnsi" w:hAnsiTheme="majorHAnsi"/>
                <w:sz w:val="24"/>
                <w:szCs w:val="24"/>
              </w:rPr>
            </w:pPr>
            <w:hyperlink r:id="rId44" w:history="1">
              <w:r w:rsidR="002F1484" w:rsidRPr="003F15C4">
                <w:rPr>
                  <w:rStyle w:val="Hyperlink"/>
                  <w:rFonts w:asciiTheme="majorHAnsi" w:hAnsiTheme="majorHAnsi"/>
                  <w:sz w:val="24"/>
                  <w:szCs w:val="24"/>
                </w:rPr>
                <w:t>http://www.nipgr.res.in/annual-reports.html</w:t>
              </w:r>
            </w:hyperlink>
            <w:r w:rsidR="002F1484">
              <w:rPr>
                <w:rFonts w:asciiTheme="majorHAnsi" w:hAnsiTheme="majorHAnsi"/>
                <w:sz w:val="24"/>
                <w:szCs w:val="24"/>
              </w:rPr>
              <w:t xml:space="preserve"> </w:t>
            </w:r>
          </w:p>
          <w:p w:rsidR="007F7F0C" w:rsidRPr="009F7165" w:rsidRDefault="0080034C" w:rsidP="004B689E">
            <w:pPr>
              <w:tabs>
                <w:tab w:val="left" w:pos="498"/>
              </w:tabs>
              <w:ind w:left="214"/>
              <w:jc w:val="both"/>
              <w:rPr>
                <w:rFonts w:asciiTheme="majorHAnsi" w:hAnsiTheme="majorHAnsi"/>
                <w:sz w:val="24"/>
                <w:szCs w:val="24"/>
              </w:rPr>
            </w:pPr>
            <w:hyperlink r:id="rId45" w:history="1">
              <w:r w:rsidR="007F7F0C" w:rsidRPr="00A63648">
                <w:rPr>
                  <w:rStyle w:val="Hyperlink"/>
                  <w:rFonts w:asciiTheme="majorHAnsi" w:hAnsiTheme="majorHAnsi"/>
                  <w:sz w:val="24"/>
                  <w:szCs w:val="24"/>
                </w:rPr>
                <w:t>http://www.nipgr.res.in/files/misc/NIPGR_RR_Website.pdf</w:t>
              </w:r>
            </w:hyperlink>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Pr="009F7165" w:rsidRDefault="005B2F0C" w:rsidP="00FC426E">
            <w:pPr>
              <w:pStyle w:val="ListParagraph"/>
              <w:numPr>
                <w:ilvl w:val="0"/>
                <w:numId w:val="6"/>
              </w:numPr>
              <w:tabs>
                <w:tab w:val="left" w:pos="214"/>
              </w:tabs>
              <w:ind w:left="417" w:hanging="410"/>
              <w:jc w:val="both"/>
              <w:rPr>
                <w:rFonts w:asciiTheme="majorHAnsi" w:hAnsiTheme="majorHAnsi"/>
                <w:sz w:val="24"/>
                <w:szCs w:val="24"/>
              </w:rPr>
            </w:pPr>
            <w:r w:rsidRPr="009F7165">
              <w:rPr>
                <w:rFonts w:asciiTheme="majorHAnsi" w:hAnsiTheme="majorHAnsi"/>
                <w:sz w:val="24"/>
                <w:szCs w:val="24"/>
              </w:rPr>
              <w:t>Custodian of documents/categories</w:t>
            </w:r>
          </w:p>
          <w:p w:rsidR="009F7165" w:rsidRPr="009F7165" w:rsidRDefault="005D2E15" w:rsidP="00665F61">
            <w:pPr>
              <w:tabs>
                <w:tab w:val="left" w:pos="498"/>
              </w:tabs>
              <w:ind w:left="214"/>
              <w:jc w:val="both"/>
              <w:rPr>
                <w:rFonts w:asciiTheme="majorHAnsi" w:hAnsiTheme="majorHAnsi"/>
                <w:sz w:val="24"/>
                <w:szCs w:val="24"/>
              </w:rPr>
            </w:pPr>
            <w:r>
              <w:rPr>
                <w:rFonts w:asciiTheme="majorHAnsi" w:hAnsiTheme="majorHAnsi"/>
                <w:sz w:val="24"/>
                <w:szCs w:val="24"/>
              </w:rPr>
              <w:t xml:space="preserve"> </w:t>
            </w:r>
            <w:r w:rsidR="002F1484">
              <w:rPr>
                <w:rFonts w:asciiTheme="majorHAnsi" w:hAnsiTheme="majorHAnsi"/>
                <w:sz w:val="24"/>
                <w:szCs w:val="24"/>
              </w:rPr>
              <w:t xml:space="preserve">       </w:t>
            </w:r>
            <w:r>
              <w:rPr>
                <w:rFonts w:asciiTheme="majorHAnsi" w:hAnsiTheme="majorHAnsi"/>
                <w:sz w:val="24"/>
                <w:szCs w:val="24"/>
              </w:rPr>
              <w:t>Director / Head of Administration</w:t>
            </w:r>
            <w:hyperlink r:id="rId46" w:history="1"/>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1.7</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 xml:space="preserve">Boards, Councils, Committees and other Bodies constituted as part of the Public Authority </w:t>
            </w:r>
          </w:p>
          <w:p w:rsidR="005B2F0C" w:rsidRDefault="005B2F0C" w:rsidP="000760FC">
            <w:pPr>
              <w:jc w:val="both"/>
              <w:rPr>
                <w:rFonts w:asciiTheme="majorHAnsi" w:hAnsiTheme="majorHAnsi"/>
                <w:sz w:val="24"/>
                <w:szCs w:val="24"/>
              </w:rPr>
            </w:pPr>
            <w:r>
              <w:rPr>
                <w:rFonts w:asciiTheme="majorHAnsi" w:hAnsiTheme="majorHAnsi"/>
                <w:sz w:val="24"/>
                <w:szCs w:val="24"/>
              </w:rPr>
              <w:lastRenderedPageBreak/>
              <w:t>[Section 4(1)(b)(viii)]</w:t>
            </w: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lastRenderedPageBreak/>
              <w:t>Name of Boards, Council, Committee etc.</w:t>
            </w:r>
          </w:p>
          <w:p w:rsidR="00E63D8A" w:rsidRPr="009414CE" w:rsidRDefault="0080034C" w:rsidP="009414CE">
            <w:pPr>
              <w:pStyle w:val="ListParagraph"/>
              <w:tabs>
                <w:tab w:val="left" w:pos="214"/>
              </w:tabs>
              <w:ind w:left="742"/>
              <w:jc w:val="both"/>
              <w:rPr>
                <w:rFonts w:asciiTheme="majorHAnsi" w:hAnsiTheme="majorHAnsi"/>
                <w:sz w:val="24"/>
                <w:szCs w:val="24"/>
              </w:rPr>
            </w:pPr>
            <w:hyperlink r:id="rId47" w:anchor="nipgr" w:history="1">
              <w:r w:rsidR="00B7200B" w:rsidRPr="003F15C4">
                <w:rPr>
                  <w:rStyle w:val="Hyperlink"/>
                  <w:rFonts w:asciiTheme="majorHAnsi" w:hAnsiTheme="majorHAnsi"/>
                  <w:sz w:val="24"/>
                  <w:szCs w:val="24"/>
                </w:rPr>
                <w:t>http://www.nipgr.res.in/about_us/committees.php#nipgr</w:t>
              </w:r>
            </w:hyperlink>
            <w:r w:rsidR="00B7200B">
              <w:rPr>
                <w:rFonts w:asciiTheme="majorHAnsi" w:hAnsiTheme="majorHAnsi"/>
                <w:sz w:val="24"/>
                <w:szCs w:val="24"/>
              </w:rPr>
              <w:t xml:space="preserve"> </w:t>
            </w:r>
          </w:p>
        </w:tc>
        <w:tc>
          <w:tcPr>
            <w:tcW w:w="3363" w:type="dxa"/>
          </w:tcPr>
          <w:p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Composition</w:t>
            </w:r>
          </w:p>
          <w:p w:rsidR="00E63D8A" w:rsidRDefault="0080034C" w:rsidP="00E63D8A">
            <w:pPr>
              <w:pStyle w:val="ListParagraph"/>
              <w:tabs>
                <w:tab w:val="left" w:pos="214"/>
              </w:tabs>
              <w:ind w:left="742"/>
              <w:jc w:val="both"/>
              <w:rPr>
                <w:rFonts w:asciiTheme="majorHAnsi" w:hAnsiTheme="majorHAnsi"/>
                <w:sz w:val="24"/>
                <w:szCs w:val="24"/>
              </w:rPr>
            </w:pPr>
            <w:hyperlink r:id="rId48" w:anchor="nipgr" w:history="1">
              <w:r w:rsidR="00B7200B" w:rsidRPr="003F15C4">
                <w:rPr>
                  <w:rStyle w:val="Hyperlink"/>
                  <w:rFonts w:asciiTheme="majorHAnsi" w:hAnsiTheme="majorHAnsi"/>
                  <w:sz w:val="24"/>
                  <w:szCs w:val="24"/>
                </w:rPr>
                <w:t>http://www.nipgr.res.in/about_us/committees.php#nipgr</w:t>
              </w:r>
            </w:hyperlink>
          </w:p>
        </w:tc>
        <w:tc>
          <w:tcPr>
            <w:tcW w:w="3363" w:type="dxa"/>
          </w:tcPr>
          <w:p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Dates from which constituted</w:t>
            </w:r>
          </w:p>
          <w:p w:rsidR="00E63D8A" w:rsidRDefault="0080034C" w:rsidP="00E63D8A">
            <w:pPr>
              <w:pStyle w:val="ListParagraph"/>
              <w:tabs>
                <w:tab w:val="left" w:pos="214"/>
              </w:tabs>
              <w:ind w:left="742"/>
              <w:jc w:val="both"/>
              <w:rPr>
                <w:rFonts w:asciiTheme="majorHAnsi" w:hAnsiTheme="majorHAnsi"/>
                <w:sz w:val="24"/>
                <w:szCs w:val="24"/>
              </w:rPr>
            </w:pPr>
            <w:hyperlink r:id="rId49" w:anchor="nipgr" w:history="1">
              <w:r w:rsidR="00B7200B" w:rsidRPr="003F15C4">
                <w:rPr>
                  <w:rStyle w:val="Hyperlink"/>
                  <w:rFonts w:asciiTheme="majorHAnsi" w:hAnsiTheme="majorHAnsi"/>
                  <w:sz w:val="24"/>
                  <w:szCs w:val="24"/>
                </w:rPr>
                <w:t>http://www.nipgr.res.in/about_us/committees.php#nipgr</w:t>
              </w:r>
            </w:hyperlink>
          </w:p>
        </w:tc>
        <w:tc>
          <w:tcPr>
            <w:tcW w:w="3363" w:type="dxa"/>
          </w:tcPr>
          <w:p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Term/ Tenure</w:t>
            </w:r>
          </w:p>
          <w:p w:rsidR="002E7434" w:rsidRDefault="0080034C" w:rsidP="00E63D8A">
            <w:pPr>
              <w:pStyle w:val="ListParagraph"/>
              <w:tabs>
                <w:tab w:val="left" w:pos="214"/>
              </w:tabs>
              <w:ind w:left="742"/>
              <w:jc w:val="both"/>
              <w:rPr>
                <w:rStyle w:val="Hyperlink"/>
                <w:rFonts w:asciiTheme="majorHAnsi" w:hAnsiTheme="majorHAnsi"/>
                <w:sz w:val="24"/>
                <w:szCs w:val="24"/>
              </w:rPr>
            </w:pPr>
            <w:hyperlink r:id="rId50" w:anchor="nipgr" w:history="1">
              <w:r w:rsidR="00B7200B" w:rsidRPr="003F15C4">
                <w:rPr>
                  <w:rStyle w:val="Hyperlink"/>
                  <w:rFonts w:asciiTheme="majorHAnsi" w:hAnsiTheme="majorHAnsi"/>
                  <w:sz w:val="24"/>
                  <w:szCs w:val="24"/>
                </w:rPr>
                <w:t>http://www.nipgr.res.in/about_us/committees.php#nipgr</w:t>
              </w:r>
            </w:hyperlink>
          </w:p>
          <w:p w:rsidR="002E7434" w:rsidRPr="00E33FCB" w:rsidRDefault="0080034C" w:rsidP="002E7434">
            <w:pPr>
              <w:jc w:val="both"/>
              <w:rPr>
                <w:rStyle w:val="Hyperlink"/>
                <w:rFonts w:asciiTheme="majorHAnsi" w:hAnsiTheme="majorHAnsi"/>
                <w:sz w:val="24"/>
                <w:szCs w:val="24"/>
              </w:rPr>
            </w:pPr>
            <w:hyperlink r:id="rId51" w:history="1">
              <w:r w:rsidR="002E7434" w:rsidRPr="00114CA3">
                <w:rPr>
                  <w:rStyle w:val="Hyperlink"/>
                  <w:rFonts w:asciiTheme="majorHAnsi" w:hAnsiTheme="majorHAnsi"/>
                  <w:sz w:val="24"/>
                  <w:szCs w:val="24"/>
                </w:rPr>
                <w:t>http://www.nipgr.res.in/files/rti/Bye_Laws_NIPGR_web.pdf</w:t>
              </w:r>
            </w:hyperlink>
          </w:p>
          <w:p w:rsidR="002E7434" w:rsidRDefault="0080034C" w:rsidP="002E7434">
            <w:pPr>
              <w:jc w:val="both"/>
              <w:rPr>
                <w:rFonts w:asciiTheme="majorHAnsi" w:hAnsiTheme="majorHAnsi"/>
                <w:sz w:val="24"/>
                <w:szCs w:val="24"/>
              </w:rPr>
            </w:pPr>
            <w:hyperlink r:id="rId52" w:history="1">
              <w:r w:rsidR="002E7434" w:rsidRPr="00114CA3">
                <w:rPr>
                  <w:rStyle w:val="Hyperlink"/>
                  <w:rFonts w:asciiTheme="majorHAnsi" w:hAnsiTheme="majorHAnsi"/>
                  <w:sz w:val="24"/>
                  <w:szCs w:val="24"/>
                </w:rPr>
                <w:t>http://www.nipgr.res.in/files/rti/Memorandum_Association.pdf</w:t>
              </w:r>
            </w:hyperlink>
          </w:p>
          <w:p w:rsidR="00E63D8A" w:rsidRDefault="0080034C" w:rsidP="00E63D8A">
            <w:pPr>
              <w:pStyle w:val="ListParagraph"/>
              <w:tabs>
                <w:tab w:val="left" w:pos="214"/>
              </w:tabs>
              <w:ind w:left="742"/>
              <w:jc w:val="both"/>
              <w:rPr>
                <w:rFonts w:asciiTheme="majorHAnsi" w:hAnsiTheme="majorHAnsi"/>
                <w:sz w:val="24"/>
                <w:szCs w:val="24"/>
              </w:rPr>
            </w:pPr>
            <w:hyperlink r:id="rId53" w:history="1"/>
          </w:p>
        </w:tc>
        <w:tc>
          <w:tcPr>
            <w:tcW w:w="3363" w:type="dxa"/>
          </w:tcPr>
          <w:p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Powers and functions</w:t>
            </w:r>
          </w:p>
          <w:p w:rsidR="00DB3255" w:rsidRDefault="0080034C" w:rsidP="009414CE">
            <w:pPr>
              <w:pStyle w:val="ListParagraph"/>
              <w:ind w:left="498"/>
              <w:jc w:val="both"/>
              <w:rPr>
                <w:rStyle w:val="Hyperlink"/>
                <w:rFonts w:asciiTheme="majorHAnsi" w:hAnsiTheme="majorHAnsi"/>
                <w:sz w:val="24"/>
                <w:szCs w:val="24"/>
              </w:rPr>
            </w:pPr>
            <w:hyperlink r:id="rId54" w:history="1">
              <w:r w:rsidR="00DB3255" w:rsidRPr="007047DB">
                <w:rPr>
                  <w:rStyle w:val="Hyperlink"/>
                  <w:rFonts w:asciiTheme="majorHAnsi" w:hAnsiTheme="majorHAnsi"/>
                  <w:sz w:val="24"/>
                  <w:szCs w:val="24"/>
                </w:rPr>
                <w:t>http://www.nipgr.res.in/files/rti/Bye_Laws_NIPGR_web.pdf</w:t>
              </w:r>
            </w:hyperlink>
          </w:p>
          <w:p w:rsidR="002E7434" w:rsidRDefault="0080034C" w:rsidP="002E7434">
            <w:pPr>
              <w:jc w:val="both"/>
              <w:rPr>
                <w:rFonts w:asciiTheme="majorHAnsi" w:hAnsiTheme="majorHAnsi"/>
                <w:sz w:val="24"/>
                <w:szCs w:val="24"/>
              </w:rPr>
            </w:pPr>
            <w:hyperlink r:id="rId55" w:history="1">
              <w:r w:rsidR="002E7434" w:rsidRPr="00114CA3">
                <w:rPr>
                  <w:rStyle w:val="Hyperlink"/>
                  <w:rFonts w:asciiTheme="majorHAnsi" w:hAnsiTheme="majorHAnsi"/>
                  <w:sz w:val="24"/>
                  <w:szCs w:val="24"/>
                </w:rPr>
                <w:t>http://www.nipgr.res.in/files/rti/Memorandum_Association.pdf</w:t>
              </w:r>
            </w:hyperlink>
          </w:p>
          <w:p w:rsidR="002E7434" w:rsidRPr="009414CE" w:rsidRDefault="002E7434" w:rsidP="009414CE">
            <w:pPr>
              <w:pStyle w:val="ListParagraph"/>
              <w:ind w:left="498"/>
              <w:jc w:val="both"/>
              <w:rPr>
                <w:rFonts w:asciiTheme="majorHAnsi" w:hAnsiTheme="majorHAnsi"/>
                <w:sz w:val="24"/>
                <w:szCs w:val="24"/>
              </w:rPr>
            </w:pPr>
          </w:p>
        </w:tc>
        <w:tc>
          <w:tcPr>
            <w:tcW w:w="3363" w:type="dxa"/>
          </w:tcPr>
          <w:p w:rsidR="005B2F0C" w:rsidRPr="00FF7223" w:rsidRDefault="009414CE" w:rsidP="000760FC">
            <w:pPr>
              <w:jc w:val="both"/>
              <w:rPr>
                <w:rFonts w:asciiTheme="majorHAnsi" w:hAnsiTheme="majorHAnsi"/>
                <w:sz w:val="24"/>
                <w:szCs w:val="24"/>
              </w:rPr>
            </w:pPr>
            <w:r>
              <w:rPr>
                <w:rFonts w:asciiTheme="majorHAnsi" w:hAnsiTheme="majorHAnsi"/>
                <w:sz w:val="24"/>
                <w:szCs w:val="24"/>
              </w:rPr>
              <w:t>F</w:t>
            </w:r>
            <w:r>
              <w:t>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their meetings are open to the public?</w:t>
            </w:r>
          </w:p>
          <w:p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No</w:t>
            </w:r>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 minutes of the meetings are open to the public?</w:t>
            </w:r>
          </w:p>
          <w:p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No</w:t>
            </w:r>
          </w:p>
        </w:tc>
        <w:tc>
          <w:tcPr>
            <w:tcW w:w="3363" w:type="dxa"/>
          </w:tcPr>
          <w:p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Place where the minutes if open to the public are available?</w:t>
            </w:r>
          </w:p>
          <w:p w:rsidR="00E63D8A" w:rsidRDefault="009F7165"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 xml:space="preserve">To members/stake holders/beneficiaries </w:t>
            </w:r>
            <w:r w:rsidR="00E63D8A">
              <w:rPr>
                <w:rFonts w:asciiTheme="majorHAnsi" w:hAnsiTheme="majorHAnsi"/>
                <w:sz w:val="24"/>
                <w:szCs w:val="24"/>
              </w:rPr>
              <w:t xml:space="preserve"> </w:t>
            </w:r>
          </w:p>
        </w:tc>
        <w:tc>
          <w:tcPr>
            <w:tcW w:w="3363" w:type="dxa"/>
          </w:tcPr>
          <w:p w:rsidR="005B2F0C" w:rsidRPr="00FF7223" w:rsidRDefault="00E63D8A"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1.8</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Directory of officers and employees</w:t>
            </w:r>
          </w:p>
          <w:p w:rsidR="005B2F0C" w:rsidRDefault="005B2F0C" w:rsidP="000760FC">
            <w:pPr>
              <w:jc w:val="both"/>
              <w:rPr>
                <w:rFonts w:asciiTheme="majorHAnsi" w:hAnsiTheme="majorHAnsi"/>
                <w:sz w:val="24"/>
                <w:szCs w:val="24"/>
              </w:rPr>
            </w:pPr>
            <w:r>
              <w:rPr>
                <w:rFonts w:asciiTheme="majorHAnsi" w:hAnsiTheme="majorHAnsi"/>
                <w:sz w:val="24"/>
                <w:szCs w:val="24"/>
              </w:rPr>
              <w:t>[Section 4(1) (b) (ix)]</w:t>
            </w:r>
          </w:p>
        </w:tc>
        <w:tc>
          <w:tcPr>
            <w:tcW w:w="7513" w:type="dxa"/>
          </w:tcPr>
          <w:p w:rsidR="005B2F0C" w:rsidRDefault="005B2F0C"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Name and designation </w:t>
            </w:r>
          </w:p>
          <w:p w:rsidR="00772EF7" w:rsidRPr="009414CE" w:rsidRDefault="0080034C" w:rsidP="009414CE">
            <w:pPr>
              <w:pStyle w:val="ListParagraph"/>
              <w:tabs>
                <w:tab w:val="left" w:pos="214"/>
              </w:tabs>
              <w:ind w:left="742"/>
              <w:jc w:val="both"/>
              <w:rPr>
                <w:rFonts w:asciiTheme="majorHAnsi" w:hAnsiTheme="majorHAnsi"/>
                <w:sz w:val="24"/>
                <w:szCs w:val="24"/>
              </w:rPr>
            </w:pPr>
            <w:hyperlink r:id="rId56" w:history="1">
              <w:r w:rsidR="00772EF7" w:rsidRPr="002922FB">
                <w:rPr>
                  <w:rStyle w:val="Hyperlink"/>
                  <w:rFonts w:asciiTheme="majorHAnsi" w:hAnsiTheme="majorHAnsi"/>
                  <w:sz w:val="24"/>
                  <w:szCs w:val="24"/>
                </w:rPr>
                <w:t>http://www.nipgr.res.in/about_us/staff.php</w:t>
              </w:r>
            </w:hyperlink>
          </w:p>
        </w:tc>
        <w:tc>
          <w:tcPr>
            <w:tcW w:w="3363" w:type="dxa"/>
          </w:tcPr>
          <w:p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262A09"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Telephone,</w:t>
            </w:r>
            <w:r w:rsidR="005B2F0C">
              <w:rPr>
                <w:rFonts w:asciiTheme="majorHAnsi" w:hAnsiTheme="majorHAnsi"/>
                <w:sz w:val="24"/>
                <w:szCs w:val="24"/>
              </w:rPr>
              <w:t xml:space="preserve"> fax and email ID</w:t>
            </w:r>
          </w:p>
          <w:p w:rsidR="00772EF7" w:rsidRPr="009414CE" w:rsidRDefault="0080034C" w:rsidP="009414CE">
            <w:pPr>
              <w:pStyle w:val="ListParagraph"/>
              <w:tabs>
                <w:tab w:val="left" w:pos="214"/>
              </w:tabs>
              <w:ind w:left="742"/>
              <w:jc w:val="both"/>
              <w:rPr>
                <w:rFonts w:asciiTheme="majorHAnsi" w:hAnsiTheme="majorHAnsi"/>
                <w:sz w:val="24"/>
                <w:szCs w:val="24"/>
              </w:rPr>
            </w:pPr>
            <w:hyperlink r:id="rId57" w:history="1">
              <w:r w:rsidR="00772EF7" w:rsidRPr="002922FB">
                <w:rPr>
                  <w:rStyle w:val="Hyperlink"/>
                  <w:rFonts w:asciiTheme="majorHAnsi" w:hAnsiTheme="majorHAnsi"/>
                  <w:sz w:val="24"/>
                  <w:szCs w:val="24"/>
                </w:rPr>
                <w:t>http://www.nipgr.res.in/about_us/staff.php</w:t>
              </w:r>
            </w:hyperlink>
          </w:p>
        </w:tc>
        <w:tc>
          <w:tcPr>
            <w:tcW w:w="3363" w:type="dxa"/>
          </w:tcPr>
          <w:p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1.9</w:t>
            </w:r>
          </w:p>
        </w:tc>
        <w:tc>
          <w:tcPr>
            <w:tcW w:w="2400" w:type="dxa"/>
            <w:vMerge w:val="restart"/>
          </w:tcPr>
          <w:p w:rsidR="005B2F0C" w:rsidRPr="009414CE" w:rsidRDefault="005B2F0C" w:rsidP="000760FC">
            <w:pPr>
              <w:jc w:val="both"/>
              <w:rPr>
                <w:rFonts w:asciiTheme="majorHAnsi" w:hAnsiTheme="majorHAnsi"/>
              </w:rPr>
            </w:pPr>
            <w:r w:rsidRPr="009414CE">
              <w:rPr>
                <w:rFonts w:asciiTheme="majorHAnsi" w:hAnsiTheme="majorHAnsi"/>
              </w:rPr>
              <w:t>Monthly Remuneration received by officers &amp; employees including system of compensation</w:t>
            </w:r>
          </w:p>
          <w:p w:rsidR="005B2F0C" w:rsidRDefault="005B2F0C" w:rsidP="000760FC">
            <w:pPr>
              <w:jc w:val="both"/>
              <w:rPr>
                <w:rFonts w:asciiTheme="majorHAnsi" w:hAnsiTheme="majorHAnsi"/>
                <w:sz w:val="24"/>
                <w:szCs w:val="24"/>
              </w:rPr>
            </w:pPr>
            <w:r w:rsidRPr="009414CE">
              <w:rPr>
                <w:rFonts w:asciiTheme="majorHAnsi" w:hAnsiTheme="majorHAnsi"/>
              </w:rPr>
              <w:t>[Section 4(1) (b) (x)]</w:t>
            </w:r>
          </w:p>
        </w:tc>
        <w:tc>
          <w:tcPr>
            <w:tcW w:w="7513" w:type="dxa"/>
          </w:tcPr>
          <w:p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List of employees with Gross monthly remuneration</w:t>
            </w:r>
          </w:p>
          <w:p w:rsidR="00FF6381" w:rsidRPr="009A4B87" w:rsidRDefault="00FF6381" w:rsidP="00FF6381">
            <w:pPr>
              <w:pStyle w:val="ListParagraph"/>
              <w:tabs>
                <w:tab w:val="left" w:pos="214"/>
              </w:tabs>
              <w:ind w:left="742"/>
              <w:jc w:val="both"/>
              <w:rPr>
                <w:rFonts w:asciiTheme="majorHAnsi" w:hAnsiTheme="majorHAnsi"/>
                <w:sz w:val="24"/>
                <w:szCs w:val="24"/>
              </w:rPr>
            </w:pPr>
            <w:r w:rsidRPr="00262A09">
              <w:rPr>
                <w:rFonts w:asciiTheme="majorHAnsi" w:hAnsiTheme="majorHAnsi"/>
                <w:color w:val="1F497D" w:themeColor="text2"/>
                <w:sz w:val="24"/>
                <w:szCs w:val="24"/>
              </w:rPr>
              <w:t>Annexure -</w:t>
            </w:r>
            <w:r w:rsidR="00343CFF" w:rsidRPr="00262A09">
              <w:rPr>
                <w:rFonts w:asciiTheme="majorHAnsi" w:hAnsiTheme="majorHAnsi"/>
                <w:color w:val="1F497D" w:themeColor="text2"/>
                <w:sz w:val="24"/>
                <w:szCs w:val="24"/>
              </w:rPr>
              <w:t>I</w:t>
            </w:r>
          </w:p>
        </w:tc>
        <w:tc>
          <w:tcPr>
            <w:tcW w:w="3363" w:type="dxa"/>
          </w:tcPr>
          <w:p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System of compensation as provided in its regulations</w:t>
            </w:r>
          </w:p>
          <w:p w:rsidR="00FF6381" w:rsidRDefault="00FF6381" w:rsidP="00FF6381">
            <w:pPr>
              <w:pStyle w:val="ListParagraph"/>
              <w:tabs>
                <w:tab w:val="left" w:pos="214"/>
              </w:tabs>
              <w:ind w:left="742"/>
              <w:jc w:val="both"/>
              <w:rPr>
                <w:rFonts w:asciiTheme="majorHAnsi" w:hAnsiTheme="majorHAnsi"/>
                <w:sz w:val="24"/>
                <w:szCs w:val="24"/>
              </w:rPr>
            </w:pPr>
            <w:r>
              <w:rPr>
                <w:rFonts w:asciiTheme="majorHAnsi" w:hAnsiTheme="majorHAnsi"/>
                <w:sz w:val="24"/>
                <w:szCs w:val="24"/>
              </w:rPr>
              <w:t>Not Applicable</w:t>
            </w:r>
          </w:p>
        </w:tc>
        <w:tc>
          <w:tcPr>
            <w:tcW w:w="3363" w:type="dxa"/>
          </w:tcPr>
          <w:p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1.10</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Name, designation and other particulars of public information officers</w:t>
            </w:r>
          </w:p>
          <w:p w:rsidR="005B2F0C" w:rsidRDefault="005B2F0C" w:rsidP="000760FC">
            <w:pPr>
              <w:jc w:val="both"/>
              <w:rPr>
                <w:rFonts w:asciiTheme="majorHAnsi" w:hAnsiTheme="majorHAnsi"/>
                <w:sz w:val="24"/>
                <w:szCs w:val="24"/>
              </w:rPr>
            </w:pPr>
            <w:r>
              <w:rPr>
                <w:rFonts w:asciiTheme="majorHAnsi" w:hAnsiTheme="majorHAnsi"/>
                <w:sz w:val="24"/>
                <w:szCs w:val="24"/>
              </w:rPr>
              <w:t>[Section 4(1) (b) (xvi)]</w:t>
            </w:r>
          </w:p>
        </w:tc>
        <w:tc>
          <w:tcPr>
            <w:tcW w:w="7513" w:type="dxa"/>
          </w:tcPr>
          <w:p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Name and designation of the public information officer (PIO), Assistant Public Information (s) &amp; Appellate Authority</w:t>
            </w:r>
          </w:p>
          <w:p w:rsidR="005B2F0C" w:rsidRPr="00A63523" w:rsidRDefault="0080034C" w:rsidP="00A63523">
            <w:pPr>
              <w:pStyle w:val="ListParagraph"/>
              <w:tabs>
                <w:tab w:val="left" w:pos="214"/>
              </w:tabs>
              <w:jc w:val="both"/>
              <w:rPr>
                <w:rFonts w:asciiTheme="majorHAnsi" w:hAnsiTheme="majorHAnsi"/>
                <w:sz w:val="24"/>
                <w:szCs w:val="24"/>
              </w:rPr>
            </w:pPr>
            <w:hyperlink r:id="rId58" w:history="1">
              <w:r w:rsidR="00772EF7" w:rsidRPr="002922FB">
                <w:rPr>
                  <w:rStyle w:val="Hyperlink"/>
                  <w:rFonts w:asciiTheme="majorHAnsi" w:hAnsiTheme="majorHAnsi"/>
                  <w:sz w:val="24"/>
                  <w:szCs w:val="24"/>
                </w:rPr>
                <w:t>http://www.nipgr.res.in/latest/latest_rti.php</w:t>
              </w:r>
            </w:hyperlink>
          </w:p>
        </w:tc>
        <w:tc>
          <w:tcPr>
            <w:tcW w:w="3363" w:type="dxa"/>
          </w:tcPr>
          <w:p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Address, telephone numbers and email ID of each designated official.</w:t>
            </w:r>
          </w:p>
          <w:p w:rsidR="00772EF7" w:rsidRPr="00A63523" w:rsidRDefault="0080034C" w:rsidP="00A63523">
            <w:pPr>
              <w:pStyle w:val="ListParagraph"/>
              <w:tabs>
                <w:tab w:val="left" w:pos="214"/>
              </w:tabs>
              <w:jc w:val="both"/>
              <w:rPr>
                <w:rFonts w:asciiTheme="majorHAnsi" w:hAnsiTheme="majorHAnsi"/>
                <w:sz w:val="24"/>
                <w:szCs w:val="24"/>
              </w:rPr>
            </w:pPr>
            <w:hyperlink r:id="rId59" w:history="1">
              <w:r w:rsidR="00772EF7" w:rsidRPr="002922FB">
                <w:rPr>
                  <w:rStyle w:val="Hyperlink"/>
                  <w:rFonts w:asciiTheme="majorHAnsi" w:hAnsiTheme="majorHAnsi"/>
                  <w:sz w:val="24"/>
                  <w:szCs w:val="24"/>
                </w:rPr>
                <w:t>http://www.nipgr.res.in/latest/latest_rti.php</w:t>
              </w:r>
            </w:hyperlink>
          </w:p>
        </w:tc>
        <w:tc>
          <w:tcPr>
            <w:tcW w:w="3363" w:type="dxa"/>
          </w:tcPr>
          <w:p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lastRenderedPageBreak/>
              <w:t>1.11</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No. Of employees against whom Disciplinary action has been proposed/ taken</w:t>
            </w:r>
            <w:r w:rsidR="00E63D8A">
              <w:rPr>
                <w:rFonts w:asciiTheme="majorHAnsi" w:hAnsiTheme="majorHAnsi"/>
                <w:sz w:val="24"/>
                <w:szCs w:val="24"/>
              </w:rPr>
              <w:t xml:space="preserve"> </w:t>
            </w:r>
            <w:r w:rsidR="000B2C49">
              <w:rPr>
                <w:rFonts w:asciiTheme="majorHAnsi" w:hAnsiTheme="majorHAnsi"/>
                <w:sz w:val="24"/>
                <w:szCs w:val="24"/>
              </w:rPr>
              <w:t>(</w:t>
            </w:r>
            <w:r>
              <w:rPr>
                <w:rFonts w:asciiTheme="majorHAnsi" w:hAnsiTheme="majorHAnsi"/>
                <w:sz w:val="24"/>
                <w:szCs w:val="24"/>
              </w:rPr>
              <w:t>Section 4(2)</w:t>
            </w:r>
            <w:r w:rsidR="000B2C49">
              <w:rPr>
                <w:rFonts w:asciiTheme="majorHAnsi" w:hAnsiTheme="majorHAnsi"/>
                <w:sz w:val="24"/>
                <w:szCs w:val="24"/>
              </w:rPr>
              <w:t>)</w:t>
            </w:r>
          </w:p>
        </w:tc>
        <w:tc>
          <w:tcPr>
            <w:tcW w:w="7513" w:type="dxa"/>
          </w:tcPr>
          <w:p w:rsidR="005B2F0C" w:rsidRDefault="005B2F0C" w:rsidP="000760FC">
            <w:pPr>
              <w:pStyle w:val="ListParagraph"/>
              <w:tabs>
                <w:tab w:val="left" w:pos="175"/>
              </w:tabs>
              <w:ind w:left="175"/>
              <w:jc w:val="both"/>
              <w:rPr>
                <w:rFonts w:asciiTheme="majorHAnsi" w:hAnsiTheme="majorHAnsi"/>
                <w:sz w:val="24"/>
                <w:szCs w:val="24"/>
              </w:rPr>
            </w:pPr>
            <w:r>
              <w:rPr>
                <w:rFonts w:asciiTheme="majorHAnsi" w:hAnsiTheme="majorHAnsi"/>
                <w:sz w:val="24"/>
                <w:szCs w:val="24"/>
              </w:rPr>
              <w:t xml:space="preserve">No. of employees against whom disciplinary action has been </w:t>
            </w:r>
          </w:p>
          <w:p w:rsidR="005B2F0C" w:rsidRDefault="005B2F0C" w:rsidP="005B2F0C">
            <w:pPr>
              <w:pStyle w:val="ListParagraph"/>
              <w:numPr>
                <w:ilvl w:val="0"/>
                <w:numId w:val="11"/>
              </w:numPr>
              <w:tabs>
                <w:tab w:val="left" w:pos="175"/>
              </w:tabs>
              <w:ind w:left="175" w:firstLine="0"/>
              <w:jc w:val="both"/>
              <w:rPr>
                <w:rFonts w:asciiTheme="majorHAnsi" w:hAnsiTheme="majorHAnsi"/>
                <w:sz w:val="24"/>
                <w:szCs w:val="24"/>
              </w:rPr>
            </w:pPr>
            <w:r>
              <w:rPr>
                <w:rFonts w:asciiTheme="majorHAnsi" w:hAnsiTheme="majorHAnsi"/>
                <w:sz w:val="24"/>
                <w:szCs w:val="24"/>
              </w:rPr>
              <w:t>Pending for Minor penalty or major penalty proceedings</w:t>
            </w:r>
          </w:p>
          <w:p w:rsidR="005B2F0C" w:rsidRPr="00571347" w:rsidRDefault="00E63D8A" w:rsidP="00571347">
            <w:pPr>
              <w:tabs>
                <w:tab w:val="left" w:pos="175"/>
              </w:tabs>
              <w:ind w:left="175"/>
              <w:jc w:val="both"/>
              <w:rPr>
                <w:rFonts w:asciiTheme="majorHAnsi" w:hAnsiTheme="majorHAnsi"/>
                <w:sz w:val="24"/>
                <w:szCs w:val="24"/>
              </w:rPr>
            </w:pPr>
            <w:r>
              <w:rPr>
                <w:rFonts w:asciiTheme="majorHAnsi" w:hAnsiTheme="majorHAnsi"/>
                <w:sz w:val="24"/>
                <w:szCs w:val="24"/>
              </w:rPr>
              <w:t xml:space="preserve">           N</w:t>
            </w:r>
            <w:r w:rsidR="008535D3">
              <w:rPr>
                <w:rFonts w:asciiTheme="majorHAnsi" w:hAnsiTheme="majorHAnsi"/>
                <w:sz w:val="24"/>
                <w:szCs w:val="24"/>
              </w:rPr>
              <w:t>il</w:t>
            </w:r>
          </w:p>
        </w:tc>
        <w:tc>
          <w:tcPr>
            <w:tcW w:w="3363" w:type="dxa"/>
          </w:tcPr>
          <w:p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Pr="008535D3" w:rsidRDefault="008535D3" w:rsidP="008535D3">
            <w:pPr>
              <w:pStyle w:val="ListParagraph"/>
              <w:numPr>
                <w:ilvl w:val="0"/>
                <w:numId w:val="11"/>
              </w:numPr>
              <w:tabs>
                <w:tab w:val="left" w:pos="574"/>
              </w:tabs>
              <w:ind w:hanging="747"/>
              <w:jc w:val="both"/>
              <w:rPr>
                <w:rFonts w:asciiTheme="majorHAnsi" w:hAnsiTheme="majorHAnsi"/>
                <w:sz w:val="24"/>
                <w:szCs w:val="24"/>
              </w:rPr>
            </w:pPr>
            <w:r>
              <w:rPr>
                <w:rFonts w:asciiTheme="majorHAnsi" w:hAnsiTheme="majorHAnsi"/>
                <w:sz w:val="24"/>
                <w:szCs w:val="24"/>
              </w:rPr>
              <w:t xml:space="preserve">   </w:t>
            </w:r>
            <w:r w:rsidR="005B2F0C" w:rsidRPr="008535D3">
              <w:rPr>
                <w:rFonts w:asciiTheme="majorHAnsi" w:hAnsiTheme="majorHAnsi"/>
                <w:sz w:val="24"/>
                <w:szCs w:val="24"/>
              </w:rPr>
              <w:t>Finalised for Minor penalty or major penalty proceedings</w:t>
            </w:r>
          </w:p>
          <w:p w:rsidR="00E63D8A" w:rsidRPr="008535D3" w:rsidRDefault="008535D3" w:rsidP="008535D3">
            <w:pPr>
              <w:tabs>
                <w:tab w:val="left" w:pos="214"/>
              </w:tabs>
              <w:ind w:left="148"/>
              <w:jc w:val="both"/>
              <w:rPr>
                <w:rFonts w:asciiTheme="majorHAnsi" w:hAnsiTheme="majorHAnsi"/>
                <w:sz w:val="24"/>
                <w:szCs w:val="24"/>
              </w:rPr>
            </w:pPr>
            <w:r>
              <w:rPr>
                <w:rFonts w:asciiTheme="majorHAnsi" w:hAnsiTheme="majorHAnsi"/>
                <w:sz w:val="24"/>
                <w:szCs w:val="24"/>
              </w:rPr>
              <w:t xml:space="preserve">           </w:t>
            </w:r>
            <w:r w:rsidR="00E63D8A" w:rsidRPr="008535D3">
              <w:rPr>
                <w:rFonts w:asciiTheme="majorHAnsi" w:hAnsiTheme="majorHAnsi"/>
                <w:sz w:val="24"/>
                <w:szCs w:val="24"/>
              </w:rPr>
              <w:t>N</w:t>
            </w:r>
            <w:r>
              <w:rPr>
                <w:rFonts w:asciiTheme="majorHAnsi" w:hAnsiTheme="majorHAnsi"/>
                <w:sz w:val="24"/>
                <w:szCs w:val="24"/>
              </w:rPr>
              <w:t xml:space="preserve">il                             </w:t>
            </w:r>
          </w:p>
        </w:tc>
        <w:tc>
          <w:tcPr>
            <w:tcW w:w="3363" w:type="dxa"/>
          </w:tcPr>
          <w:p w:rsidR="005B2F0C" w:rsidRPr="00FF7223" w:rsidRDefault="009414CE"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1.12</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Programmes to advance understanding of RTI</w:t>
            </w:r>
            <w:r w:rsidR="00B7200B">
              <w:rPr>
                <w:rFonts w:asciiTheme="majorHAnsi" w:hAnsiTheme="majorHAnsi"/>
                <w:sz w:val="24"/>
                <w:szCs w:val="24"/>
              </w:rPr>
              <w:t xml:space="preserve"> </w:t>
            </w:r>
            <w:r>
              <w:rPr>
                <w:rFonts w:asciiTheme="majorHAnsi" w:hAnsiTheme="majorHAnsi"/>
                <w:sz w:val="24"/>
                <w:szCs w:val="24"/>
              </w:rPr>
              <w:t>(Section 26)</w:t>
            </w: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Educational programmes</w:t>
            </w:r>
          </w:p>
          <w:p w:rsidR="00772EF7" w:rsidRPr="00B93377" w:rsidRDefault="00772EF7" w:rsidP="00772EF7">
            <w:pPr>
              <w:pStyle w:val="ListParagraph"/>
              <w:tabs>
                <w:tab w:val="left" w:pos="214"/>
              </w:tabs>
              <w:jc w:val="both"/>
              <w:rPr>
                <w:rFonts w:asciiTheme="majorHAnsi" w:hAnsiTheme="majorHAnsi"/>
                <w:sz w:val="24"/>
                <w:szCs w:val="24"/>
              </w:rPr>
            </w:pPr>
            <w:r>
              <w:rPr>
                <w:rFonts w:asciiTheme="majorHAnsi" w:hAnsiTheme="majorHAnsi"/>
                <w:sz w:val="24"/>
                <w:szCs w:val="24"/>
              </w:rPr>
              <w:t>No</w:t>
            </w:r>
          </w:p>
        </w:tc>
        <w:tc>
          <w:tcPr>
            <w:tcW w:w="3363" w:type="dxa"/>
          </w:tcPr>
          <w:p w:rsidR="005B2F0C" w:rsidRPr="00FF7223" w:rsidRDefault="00A64007" w:rsidP="000760FC">
            <w:pPr>
              <w:jc w:val="both"/>
              <w:rPr>
                <w:rFonts w:asciiTheme="majorHAnsi" w:hAnsiTheme="majorHAnsi"/>
                <w:sz w:val="24"/>
                <w:szCs w:val="24"/>
              </w:rPr>
            </w:pPr>
            <w:r>
              <w:rPr>
                <w:rFonts w:asciiTheme="majorHAnsi" w:hAnsiTheme="majorHAnsi"/>
                <w:sz w:val="24"/>
                <w:szCs w:val="24"/>
              </w:rPr>
              <w:t>N</w:t>
            </w:r>
            <w:r>
              <w:t>ot</w:t>
            </w:r>
            <w:r w:rsidR="00A63523">
              <w:rPr>
                <w:rFonts w:asciiTheme="majorHAnsi" w:hAnsiTheme="majorHAnsi"/>
                <w:sz w:val="24"/>
                <w:szCs w:val="24"/>
              </w:rPr>
              <w:t xml:space="preserve">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Efforts to encourage public authority to participate in these programmes</w:t>
            </w:r>
          </w:p>
          <w:p w:rsidR="005B2F0C" w:rsidRPr="00B93377" w:rsidRDefault="00464BF0" w:rsidP="000760FC">
            <w:pPr>
              <w:pStyle w:val="ListParagraph"/>
              <w:tabs>
                <w:tab w:val="left" w:pos="214"/>
              </w:tabs>
              <w:jc w:val="both"/>
              <w:rPr>
                <w:rFonts w:asciiTheme="majorHAnsi" w:hAnsiTheme="majorHAnsi"/>
                <w:sz w:val="24"/>
                <w:szCs w:val="24"/>
              </w:rPr>
            </w:pPr>
            <w:r>
              <w:rPr>
                <w:rFonts w:asciiTheme="majorHAnsi" w:hAnsiTheme="majorHAnsi"/>
                <w:sz w:val="24"/>
                <w:szCs w:val="24"/>
              </w:rPr>
              <w:t>N</w:t>
            </w:r>
            <w:r w:rsidR="00A64007">
              <w:rPr>
                <w:rFonts w:asciiTheme="majorHAnsi" w:hAnsiTheme="majorHAnsi"/>
                <w:sz w:val="24"/>
                <w:szCs w:val="24"/>
              </w:rPr>
              <w:t>ot Applicable</w:t>
            </w:r>
          </w:p>
        </w:tc>
        <w:tc>
          <w:tcPr>
            <w:tcW w:w="3363" w:type="dxa"/>
          </w:tcPr>
          <w:p w:rsidR="005B2F0C" w:rsidRPr="00FF7223" w:rsidRDefault="00A63523"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559"/>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Training of CPIO/APIO</w:t>
            </w:r>
          </w:p>
          <w:p w:rsidR="00464BF0" w:rsidRDefault="00464BF0" w:rsidP="00464BF0">
            <w:pPr>
              <w:pStyle w:val="ListParagraph"/>
              <w:tabs>
                <w:tab w:val="left" w:pos="214"/>
              </w:tabs>
              <w:jc w:val="both"/>
              <w:rPr>
                <w:rFonts w:asciiTheme="majorHAnsi" w:hAnsiTheme="majorHAnsi"/>
                <w:sz w:val="24"/>
                <w:szCs w:val="24"/>
              </w:rPr>
            </w:pPr>
            <w:r>
              <w:rPr>
                <w:rFonts w:asciiTheme="majorHAnsi" w:hAnsiTheme="majorHAnsi"/>
                <w:sz w:val="24"/>
                <w:szCs w:val="24"/>
              </w:rPr>
              <w:t>Yes (no APIO</w:t>
            </w:r>
            <w:r w:rsidR="00A63523">
              <w:rPr>
                <w:rFonts w:asciiTheme="majorHAnsi" w:hAnsiTheme="majorHAnsi"/>
                <w:sz w:val="24"/>
                <w:szCs w:val="24"/>
              </w:rPr>
              <w:t xml:space="preserve"> in the Institute</w:t>
            </w:r>
            <w:r>
              <w:rPr>
                <w:rFonts w:asciiTheme="majorHAnsi" w:hAnsiTheme="majorHAnsi"/>
                <w:sz w:val="24"/>
                <w:szCs w:val="24"/>
              </w:rPr>
              <w:t>)</w:t>
            </w:r>
          </w:p>
          <w:p w:rsidR="005605BD" w:rsidRDefault="00C05D9E" w:rsidP="005605BD">
            <w:pPr>
              <w:pStyle w:val="ListParagraph"/>
              <w:numPr>
                <w:ilvl w:val="0"/>
                <w:numId w:val="41"/>
              </w:numPr>
              <w:tabs>
                <w:tab w:val="left" w:pos="214"/>
              </w:tabs>
              <w:jc w:val="both"/>
              <w:rPr>
                <w:rFonts w:asciiTheme="majorHAnsi" w:hAnsiTheme="majorHAnsi"/>
                <w:sz w:val="24"/>
                <w:szCs w:val="24"/>
              </w:rPr>
            </w:pPr>
            <w:r w:rsidRPr="00C05D9E">
              <w:rPr>
                <w:rFonts w:asciiTheme="majorHAnsi" w:hAnsiTheme="majorHAnsi"/>
                <w:sz w:val="24"/>
                <w:szCs w:val="24"/>
              </w:rPr>
              <w:t>Attended one day workshop on RTI-MIS held on January 12, 2017 at Civil Services Officers’ Institute (CSOI), Vinay Marg, Chanakyapuri, New Delhi -110 021</w:t>
            </w:r>
            <w:r w:rsidR="00B7200B">
              <w:rPr>
                <w:rFonts w:asciiTheme="majorHAnsi" w:hAnsiTheme="majorHAnsi"/>
                <w:sz w:val="24"/>
                <w:szCs w:val="24"/>
              </w:rPr>
              <w:t>.</w:t>
            </w:r>
          </w:p>
          <w:p w:rsidR="005605BD" w:rsidRDefault="00C05D9E" w:rsidP="005605BD">
            <w:pPr>
              <w:pStyle w:val="ListParagraph"/>
              <w:numPr>
                <w:ilvl w:val="0"/>
                <w:numId w:val="41"/>
              </w:numPr>
              <w:tabs>
                <w:tab w:val="left" w:pos="214"/>
              </w:tabs>
              <w:jc w:val="both"/>
              <w:rPr>
                <w:rFonts w:asciiTheme="majorHAnsi" w:hAnsiTheme="majorHAnsi"/>
                <w:sz w:val="24"/>
                <w:szCs w:val="24"/>
              </w:rPr>
            </w:pPr>
            <w:r w:rsidRPr="005605BD">
              <w:rPr>
                <w:rFonts w:asciiTheme="majorHAnsi" w:hAnsiTheme="majorHAnsi"/>
                <w:sz w:val="24"/>
                <w:szCs w:val="24"/>
              </w:rPr>
              <w:t>Attended one day workshop on RTI Act 2005 held on 10th July, 2012 at Department of Biotechnology (DBT), Ministry of Science &amp; Technology, Government of India, Lodi Road New Delhi to acquaint CPIOs from all the DBT institutions with various provisions of the Act.</w:t>
            </w:r>
          </w:p>
          <w:p w:rsidR="00C05D9E" w:rsidRPr="005605BD" w:rsidRDefault="00C05D9E" w:rsidP="005605BD">
            <w:pPr>
              <w:pStyle w:val="ListParagraph"/>
              <w:numPr>
                <w:ilvl w:val="0"/>
                <w:numId w:val="41"/>
              </w:numPr>
              <w:tabs>
                <w:tab w:val="left" w:pos="214"/>
              </w:tabs>
              <w:jc w:val="both"/>
              <w:rPr>
                <w:rFonts w:asciiTheme="majorHAnsi" w:hAnsiTheme="majorHAnsi"/>
                <w:sz w:val="24"/>
                <w:szCs w:val="24"/>
              </w:rPr>
            </w:pPr>
            <w:r w:rsidRPr="005605BD">
              <w:rPr>
                <w:rFonts w:asciiTheme="majorHAnsi" w:hAnsiTheme="majorHAnsi"/>
                <w:sz w:val="24"/>
                <w:szCs w:val="24"/>
              </w:rPr>
              <w:t>Attended three days’ workshop on “Right to Information Act 2005” conducted by Department of Biotechnology at ISTM, JNU Campus, New Delhi during March 3-5, 2008.</w:t>
            </w:r>
          </w:p>
        </w:tc>
        <w:tc>
          <w:tcPr>
            <w:tcW w:w="3363" w:type="dxa"/>
          </w:tcPr>
          <w:p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Update &amp; publish guidelines on RTI by the Public Authorities concerned</w:t>
            </w:r>
          </w:p>
          <w:p w:rsidR="005B2F0C" w:rsidRPr="00E63D8A" w:rsidRDefault="0080034C" w:rsidP="00E63D8A">
            <w:pPr>
              <w:pStyle w:val="ListParagraph"/>
              <w:tabs>
                <w:tab w:val="left" w:pos="214"/>
              </w:tabs>
              <w:jc w:val="both"/>
              <w:rPr>
                <w:rFonts w:asciiTheme="majorHAnsi" w:hAnsiTheme="majorHAnsi"/>
                <w:sz w:val="24"/>
                <w:szCs w:val="24"/>
              </w:rPr>
            </w:pPr>
            <w:hyperlink r:id="rId60" w:history="1">
              <w:r w:rsidR="00464BF0" w:rsidRPr="002922FB">
                <w:rPr>
                  <w:rStyle w:val="Hyperlink"/>
                  <w:rFonts w:asciiTheme="majorHAnsi" w:hAnsiTheme="majorHAnsi"/>
                  <w:sz w:val="24"/>
                  <w:szCs w:val="24"/>
                </w:rPr>
                <w:t>http://www.nipgr.res.in/latest/latest_rti.php</w:t>
              </w:r>
            </w:hyperlink>
          </w:p>
        </w:tc>
        <w:tc>
          <w:tcPr>
            <w:tcW w:w="3363" w:type="dxa"/>
          </w:tcPr>
          <w:p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rPr>
          <w:trHeight w:val="412"/>
        </w:trPr>
        <w:tc>
          <w:tcPr>
            <w:tcW w:w="827" w:type="dxa"/>
          </w:tcPr>
          <w:p w:rsidR="005B2F0C" w:rsidRDefault="005B2F0C" w:rsidP="000760FC">
            <w:pPr>
              <w:jc w:val="both"/>
              <w:rPr>
                <w:rFonts w:asciiTheme="majorHAnsi" w:hAnsiTheme="majorHAnsi"/>
                <w:sz w:val="24"/>
                <w:szCs w:val="24"/>
              </w:rPr>
            </w:pPr>
            <w:r>
              <w:rPr>
                <w:rFonts w:asciiTheme="majorHAnsi" w:hAnsiTheme="majorHAnsi"/>
                <w:sz w:val="24"/>
                <w:szCs w:val="24"/>
              </w:rPr>
              <w:t>1.13</w:t>
            </w:r>
          </w:p>
        </w:tc>
        <w:tc>
          <w:tcPr>
            <w:tcW w:w="2400" w:type="dxa"/>
          </w:tcPr>
          <w:p w:rsidR="005B2F0C" w:rsidRDefault="005B2F0C" w:rsidP="000760FC">
            <w:pPr>
              <w:jc w:val="both"/>
              <w:rPr>
                <w:rFonts w:asciiTheme="majorHAnsi" w:hAnsiTheme="majorHAnsi"/>
                <w:sz w:val="24"/>
                <w:szCs w:val="24"/>
              </w:rPr>
            </w:pPr>
            <w:r>
              <w:rPr>
                <w:rFonts w:asciiTheme="majorHAnsi" w:hAnsiTheme="majorHAnsi"/>
                <w:sz w:val="24"/>
                <w:szCs w:val="24"/>
              </w:rPr>
              <w:t>Transfer policy and transfer orders</w:t>
            </w:r>
          </w:p>
          <w:p w:rsidR="005B2F0C" w:rsidRDefault="005B2F0C" w:rsidP="000760FC">
            <w:pPr>
              <w:jc w:val="both"/>
              <w:rPr>
                <w:rFonts w:asciiTheme="majorHAnsi" w:hAnsiTheme="majorHAnsi"/>
                <w:sz w:val="24"/>
                <w:szCs w:val="24"/>
              </w:rPr>
            </w:pPr>
            <w:r>
              <w:rPr>
                <w:rFonts w:asciiTheme="majorHAnsi" w:hAnsiTheme="majorHAnsi"/>
                <w:sz w:val="24"/>
                <w:szCs w:val="24"/>
              </w:rPr>
              <w:t>[F No. 1/6/2011- IR dt. 15.4.2013]</w:t>
            </w:r>
          </w:p>
        </w:tc>
        <w:tc>
          <w:tcPr>
            <w:tcW w:w="7513" w:type="dxa"/>
          </w:tcPr>
          <w:p w:rsidR="005B2F0C" w:rsidRPr="00A64007" w:rsidRDefault="005B2F0C" w:rsidP="00C05D9E">
            <w:pPr>
              <w:pStyle w:val="ListParagraph"/>
              <w:ind w:left="498"/>
              <w:jc w:val="both"/>
              <w:rPr>
                <w:rFonts w:asciiTheme="majorHAnsi" w:hAnsiTheme="majorHAnsi"/>
                <w:b/>
                <w:bCs/>
                <w:sz w:val="24"/>
                <w:szCs w:val="24"/>
              </w:rPr>
            </w:pPr>
            <w:r w:rsidRPr="00A64007">
              <w:rPr>
                <w:b/>
                <w:bCs/>
                <w:sz w:val="24"/>
                <w:szCs w:val="24"/>
              </w:rPr>
              <w:tab/>
            </w:r>
            <w:r w:rsidR="00C50DAB" w:rsidRPr="00752A01">
              <w:rPr>
                <w:rFonts w:ascii="Century Gothic" w:hAnsi="Century Gothic"/>
                <w:b/>
                <w:bCs/>
                <w:sz w:val="28"/>
                <w:szCs w:val="28"/>
              </w:rPr>
              <w:t xml:space="preserve">  Annexure -I</w:t>
            </w:r>
            <w:r w:rsidR="00752A01">
              <w:rPr>
                <w:rFonts w:ascii="Century Gothic" w:hAnsi="Century Gothic"/>
                <w:b/>
                <w:bCs/>
                <w:sz w:val="28"/>
                <w:szCs w:val="28"/>
              </w:rPr>
              <w:t>I</w:t>
            </w:r>
          </w:p>
        </w:tc>
        <w:tc>
          <w:tcPr>
            <w:tcW w:w="3363" w:type="dxa"/>
          </w:tcPr>
          <w:p w:rsidR="005B2F0C" w:rsidRDefault="00C05D9E" w:rsidP="000760FC">
            <w:pPr>
              <w:jc w:val="both"/>
            </w:pPr>
            <w:r>
              <w:rPr>
                <w:rFonts w:asciiTheme="majorHAnsi" w:hAnsiTheme="majorHAnsi"/>
                <w:sz w:val="24"/>
                <w:szCs w:val="24"/>
              </w:rPr>
              <w:t>Fully met</w:t>
            </w:r>
          </w:p>
          <w:p w:rsidR="00983179" w:rsidRDefault="00983179" w:rsidP="000760FC">
            <w:pPr>
              <w:jc w:val="both"/>
              <w:rPr>
                <w:rFonts w:asciiTheme="majorHAnsi" w:hAnsiTheme="majorHAnsi"/>
                <w:sz w:val="24"/>
                <w:szCs w:val="24"/>
              </w:rPr>
            </w:pPr>
          </w:p>
          <w:p w:rsidR="00C05D9E" w:rsidRPr="00C05D9E" w:rsidRDefault="00711DB2" w:rsidP="000760FC">
            <w:pPr>
              <w:jc w:val="both"/>
              <w:rPr>
                <w:rFonts w:asciiTheme="majorHAnsi" w:hAnsiTheme="majorHAnsi"/>
                <w:b/>
                <w:bCs/>
                <w:sz w:val="24"/>
                <w:szCs w:val="24"/>
              </w:rPr>
            </w:pPr>
            <w:r>
              <w:rPr>
                <w:rFonts w:asciiTheme="majorHAnsi" w:hAnsiTheme="majorHAnsi"/>
                <w:b/>
                <w:bCs/>
                <w:sz w:val="24"/>
                <w:szCs w:val="24"/>
              </w:rPr>
              <w:t xml:space="preserve"> </w:t>
            </w:r>
          </w:p>
        </w:tc>
      </w:tr>
    </w:tbl>
    <w:p w:rsidR="006F6D85" w:rsidRDefault="006F6D85" w:rsidP="009414CE">
      <w:pPr>
        <w:rPr>
          <w:rFonts w:asciiTheme="majorHAnsi" w:hAnsiTheme="majorHAnsi"/>
          <w:b/>
          <w:sz w:val="28"/>
          <w:szCs w:val="28"/>
        </w:rPr>
      </w:pPr>
    </w:p>
    <w:p w:rsidR="005B2F0C" w:rsidRPr="002B1470" w:rsidRDefault="005B2F0C" w:rsidP="009414CE">
      <w:pPr>
        <w:rPr>
          <w:rFonts w:asciiTheme="majorHAnsi" w:hAnsiTheme="majorHAnsi"/>
          <w:b/>
          <w:sz w:val="28"/>
          <w:szCs w:val="28"/>
        </w:rPr>
      </w:pPr>
      <w:r w:rsidRPr="002B1470">
        <w:rPr>
          <w:rFonts w:asciiTheme="majorHAnsi" w:hAnsiTheme="majorHAnsi"/>
          <w:b/>
          <w:sz w:val="28"/>
          <w:szCs w:val="28"/>
        </w:rPr>
        <w:lastRenderedPageBreak/>
        <w:t>2.</w:t>
      </w:r>
      <w:r w:rsidRPr="002B1470">
        <w:rPr>
          <w:rFonts w:asciiTheme="majorHAnsi" w:hAnsiTheme="majorHAnsi"/>
          <w:b/>
          <w:sz w:val="28"/>
          <w:szCs w:val="28"/>
        </w:rPr>
        <w:tab/>
        <w:t>Budget and Programme</w:t>
      </w:r>
    </w:p>
    <w:tbl>
      <w:tblPr>
        <w:tblStyle w:val="TableGrid"/>
        <w:tblW w:w="14283" w:type="dxa"/>
        <w:tblLook w:val="04A0" w:firstRow="1" w:lastRow="0" w:firstColumn="1" w:lastColumn="0" w:noHBand="0" w:noVBand="1"/>
      </w:tblPr>
      <w:tblGrid>
        <w:gridCol w:w="702"/>
        <w:gridCol w:w="2075"/>
        <w:gridCol w:w="8604"/>
        <w:gridCol w:w="2902"/>
      </w:tblGrid>
      <w:tr w:rsidR="005B2F0C" w:rsidRPr="00FF7223" w:rsidTr="00F13D64">
        <w:tc>
          <w:tcPr>
            <w:tcW w:w="702" w:type="dxa"/>
          </w:tcPr>
          <w:p w:rsidR="005B2F0C" w:rsidRPr="00FF7223" w:rsidRDefault="005B2F0C" w:rsidP="00A510B2">
            <w:pPr>
              <w:jc w:val="center"/>
              <w:rPr>
                <w:rFonts w:asciiTheme="majorHAnsi" w:hAnsiTheme="majorHAnsi"/>
                <w:b/>
                <w:sz w:val="24"/>
                <w:szCs w:val="24"/>
              </w:rPr>
            </w:pPr>
            <w:r w:rsidRPr="00FF7223">
              <w:rPr>
                <w:rFonts w:asciiTheme="majorHAnsi" w:hAnsiTheme="majorHAnsi"/>
                <w:b/>
                <w:sz w:val="24"/>
                <w:szCs w:val="24"/>
              </w:rPr>
              <w:t>S.</w:t>
            </w:r>
            <w:r w:rsidR="00A510B2">
              <w:rPr>
                <w:rFonts w:asciiTheme="majorHAnsi" w:hAnsiTheme="majorHAnsi"/>
                <w:b/>
                <w:sz w:val="24"/>
                <w:szCs w:val="24"/>
              </w:rPr>
              <w:t xml:space="preserve"> </w:t>
            </w:r>
            <w:r w:rsidRPr="00FF7223">
              <w:rPr>
                <w:rFonts w:asciiTheme="majorHAnsi" w:hAnsiTheme="majorHAnsi"/>
                <w:b/>
                <w:sz w:val="24"/>
                <w:szCs w:val="24"/>
              </w:rPr>
              <w:t>No</w:t>
            </w:r>
            <w:r w:rsidR="00A510B2">
              <w:rPr>
                <w:rFonts w:asciiTheme="majorHAnsi" w:hAnsiTheme="majorHAnsi"/>
                <w:b/>
                <w:sz w:val="24"/>
                <w:szCs w:val="24"/>
              </w:rPr>
              <w:t>.</w:t>
            </w:r>
          </w:p>
        </w:tc>
        <w:tc>
          <w:tcPr>
            <w:tcW w:w="2075"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8604" w:type="dxa"/>
          </w:tcPr>
          <w:p w:rsidR="005B2F0C" w:rsidRPr="00FF7223" w:rsidRDefault="005B2F0C" w:rsidP="00C83BAA">
            <w:pPr>
              <w:jc w:val="center"/>
              <w:rPr>
                <w:rFonts w:asciiTheme="majorHAnsi" w:hAnsiTheme="majorHAnsi"/>
                <w:b/>
                <w:sz w:val="24"/>
                <w:szCs w:val="24"/>
              </w:rPr>
            </w:pPr>
            <w:r w:rsidRPr="00FF7223">
              <w:rPr>
                <w:rFonts w:asciiTheme="majorHAnsi" w:hAnsiTheme="majorHAnsi"/>
                <w:b/>
                <w:sz w:val="24"/>
                <w:szCs w:val="24"/>
              </w:rPr>
              <w:t xml:space="preserve">Details of </w:t>
            </w:r>
            <w:r w:rsidR="00C83BAA">
              <w:rPr>
                <w:rFonts w:asciiTheme="majorHAnsi" w:hAnsiTheme="majorHAnsi"/>
                <w:b/>
                <w:sz w:val="24"/>
                <w:szCs w:val="24"/>
              </w:rPr>
              <w:t>d</w:t>
            </w:r>
            <w:r w:rsidRPr="00FF7223">
              <w:rPr>
                <w:rFonts w:asciiTheme="majorHAnsi" w:hAnsiTheme="majorHAnsi"/>
                <w:b/>
                <w:sz w:val="24"/>
                <w:szCs w:val="24"/>
              </w:rPr>
              <w:t>isclosure</w:t>
            </w:r>
          </w:p>
        </w:tc>
        <w:tc>
          <w:tcPr>
            <w:tcW w:w="2902" w:type="dxa"/>
          </w:tcPr>
          <w:p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F13D64">
        <w:trPr>
          <w:trHeight w:val="357"/>
        </w:trPr>
        <w:tc>
          <w:tcPr>
            <w:tcW w:w="702" w:type="dxa"/>
            <w:vMerge w:val="restart"/>
          </w:tcPr>
          <w:p w:rsidR="005B2F0C" w:rsidRPr="00FF7223" w:rsidRDefault="005B2F0C" w:rsidP="000760FC">
            <w:pPr>
              <w:jc w:val="center"/>
              <w:rPr>
                <w:rFonts w:asciiTheme="majorHAnsi" w:hAnsiTheme="majorHAnsi"/>
                <w:b/>
                <w:sz w:val="24"/>
                <w:szCs w:val="24"/>
              </w:rPr>
            </w:pPr>
            <w:r>
              <w:rPr>
                <w:rFonts w:asciiTheme="majorHAnsi" w:hAnsiTheme="majorHAnsi"/>
                <w:b/>
                <w:sz w:val="24"/>
                <w:szCs w:val="24"/>
              </w:rPr>
              <w:t>2.1</w:t>
            </w:r>
          </w:p>
        </w:tc>
        <w:tc>
          <w:tcPr>
            <w:tcW w:w="2075" w:type="dxa"/>
            <w:vMerge w:val="restart"/>
          </w:tcPr>
          <w:p w:rsidR="005B2F0C" w:rsidRDefault="005B2F0C" w:rsidP="000760FC">
            <w:pPr>
              <w:jc w:val="both"/>
              <w:rPr>
                <w:rFonts w:asciiTheme="majorHAnsi" w:hAnsiTheme="majorHAnsi"/>
                <w:sz w:val="24"/>
                <w:szCs w:val="24"/>
              </w:rPr>
            </w:pPr>
            <w:bookmarkStart w:id="4" w:name="_Hlk519586433"/>
            <w:r>
              <w:rPr>
                <w:rFonts w:asciiTheme="majorHAnsi" w:hAnsiTheme="majorHAnsi"/>
                <w:sz w:val="24"/>
                <w:szCs w:val="24"/>
              </w:rPr>
              <w:t>Budget allocated to each agency including all plans, proposed expenditure and reports on disbursements made etc.</w:t>
            </w:r>
          </w:p>
          <w:p w:rsidR="005B2F0C" w:rsidRPr="009C3CA7" w:rsidRDefault="005B2F0C" w:rsidP="000760FC">
            <w:pPr>
              <w:jc w:val="both"/>
              <w:rPr>
                <w:rFonts w:asciiTheme="majorHAnsi" w:hAnsiTheme="majorHAnsi"/>
                <w:sz w:val="24"/>
                <w:szCs w:val="24"/>
              </w:rPr>
            </w:pPr>
            <w:r>
              <w:rPr>
                <w:rFonts w:asciiTheme="majorHAnsi" w:hAnsiTheme="majorHAnsi"/>
                <w:sz w:val="24"/>
                <w:szCs w:val="24"/>
              </w:rPr>
              <w:t>[Section 4(1)(b)(xi)]</w:t>
            </w:r>
            <w:bookmarkEnd w:id="4"/>
          </w:p>
        </w:tc>
        <w:tc>
          <w:tcPr>
            <w:tcW w:w="8604" w:type="dxa"/>
          </w:tcPr>
          <w:p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Total Budget for the public authority</w:t>
            </w:r>
            <w:r w:rsidR="000350F3">
              <w:rPr>
                <w:rFonts w:asciiTheme="majorHAnsi" w:hAnsiTheme="majorHAnsi"/>
                <w:sz w:val="24"/>
                <w:szCs w:val="24"/>
              </w:rPr>
              <w:t xml:space="preserve"> </w:t>
            </w:r>
          </w:p>
          <w:p w:rsidR="000350F3" w:rsidRDefault="000350F3" w:rsidP="000350F3">
            <w:pPr>
              <w:pStyle w:val="ListParagraph"/>
              <w:jc w:val="both"/>
              <w:rPr>
                <w:rFonts w:asciiTheme="majorHAnsi" w:hAnsiTheme="majorHAnsi"/>
                <w:sz w:val="24"/>
                <w:szCs w:val="24"/>
              </w:rPr>
            </w:pPr>
            <w:r>
              <w:rPr>
                <w:rFonts w:asciiTheme="majorHAnsi" w:hAnsiTheme="majorHAnsi"/>
                <w:sz w:val="24"/>
                <w:szCs w:val="24"/>
              </w:rPr>
              <w:t>Rs.3119.09 lakhs</w:t>
            </w:r>
          </w:p>
          <w:p w:rsidR="00806086" w:rsidRPr="00C05D9E" w:rsidRDefault="0080034C" w:rsidP="00C05D9E">
            <w:pPr>
              <w:pStyle w:val="ListParagraph"/>
              <w:jc w:val="both"/>
              <w:rPr>
                <w:rFonts w:asciiTheme="majorHAnsi" w:hAnsiTheme="majorHAnsi"/>
                <w:sz w:val="24"/>
                <w:szCs w:val="24"/>
              </w:rPr>
            </w:pPr>
            <w:hyperlink r:id="rId61" w:history="1">
              <w:r w:rsidR="00806086" w:rsidRPr="00C14155">
                <w:rPr>
                  <w:rStyle w:val="Hyperlink"/>
                  <w:rFonts w:asciiTheme="majorHAnsi" w:hAnsiTheme="majorHAnsi"/>
                  <w:sz w:val="24"/>
                  <w:szCs w:val="24"/>
                </w:rPr>
                <w:t>http://www.nipgr.res.in/annual-reports.html</w:t>
              </w:r>
            </w:hyperlink>
          </w:p>
        </w:tc>
        <w:tc>
          <w:tcPr>
            <w:tcW w:w="2902" w:type="dxa"/>
          </w:tcPr>
          <w:p w:rsidR="005B2F0C" w:rsidRPr="00136DDE" w:rsidRDefault="000350F3" w:rsidP="000350F3">
            <w:pPr>
              <w:rPr>
                <w:rFonts w:asciiTheme="majorHAnsi" w:hAnsiTheme="majorHAnsi"/>
                <w:bCs/>
                <w:sz w:val="24"/>
                <w:szCs w:val="24"/>
              </w:rPr>
            </w:pPr>
            <w:r w:rsidRPr="00136DDE">
              <w:rPr>
                <w:rFonts w:asciiTheme="majorHAnsi" w:hAnsiTheme="majorHAnsi"/>
                <w:bCs/>
                <w:sz w:val="24"/>
                <w:szCs w:val="24"/>
              </w:rPr>
              <w:t>Fully met</w:t>
            </w:r>
          </w:p>
          <w:p w:rsidR="000350F3" w:rsidRPr="00FF7223" w:rsidRDefault="000350F3" w:rsidP="000760FC">
            <w:pPr>
              <w:jc w:val="center"/>
              <w:rPr>
                <w:rFonts w:asciiTheme="majorHAnsi" w:hAnsiTheme="majorHAnsi"/>
                <w:b/>
                <w:sz w:val="24"/>
                <w:szCs w:val="24"/>
              </w:rPr>
            </w:pPr>
          </w:p>
        </w:tc>
      </w:tr>
      <w:tr w:rsidR="005B2F0C" w:rsidRPr="00FF7223" w:rsidTr="00F13D64">
        <w:trPr>
          <w:trHeight w:val="406"/>
        </w:trPr>
        <w:tc>
          <w:tcPr>
            <w:tcW w:w="702" w:type="dxa"/>
            <w:vMerge/>
          </w:tcPr>
          <w:p w:rsidR="005B2F0C" w:rsidRDefault="005B2F0C" w:rsidP="000760FC">
            <w:pPr>
              <w:jc w:val="center"/>
              <w:rPr>
                <w:rFonts w:asciiTheme="majorHAnsi" w:hAnsiTheme="majorHAnsi"/>
                <w:b/>
                <w:sz w:val="24"/>
                <w:szCs w:val="24"/>
              </w:rPr>
            </w:pPr>
          </w:p>
        </w:tc>
        <w:tc>
          <w:tcPr>
            <w:tcW w:w="2075" w:type="dxa"/>
            <w:vMerge/>
          </w:tcPr>
          <w:p w:rsidR="005B2F0C" w:rsidRDefault="005B2F0C" w:rsidP="000760FC">
            <w:pPr>
              <w:jc w:val="both"/>
              <w:rPr>
                <w:rFonts w:asciiTheme="majorHAnsi" w:hAnsiTheme="majorHAnsi"/>
                <w:sz w:val="24"/>
                <w:szCs w:val="24"/>
              </w:rPr>
            </w:pPr>
          </w:p>
        </w:tc>
        <w:tc>
          <w:tcPr>
            <w:tcW w:w="8604" w:type="dxa"/>
          </w:tcPr>
          <w:p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Budget for each agency and plan &amp; programmes</w:t>
            </w:r>
          </w:p>
          <w:p w:rsidR="00806086" w:rsidRPr="005605BD" w:rsidRDefault="0080034C" w:rsidP="005605BD">
            <w:pPr>
              <w:pStyle w:val="ListParagraph"/>
              <w:jc w:val="both"/>
              <w:rPr>
                <w:rFonts w:asciiTheme="majorHAnsi" w:hAnsiTheme="majorHAnsi"/>
                <w:sz w:val="24"/>
                <w:szCs w:val="24"/>
              </w:rPr>
            </w:pPr>
            <w:hyperlink r:id="rId62" w:history="1">
              <w:r w:rsidR="00806086" w:rsidRPr="00C14155">
                <w:rPr>
                  <w:rStyle w:val="Hyperlink"/>
                  <w:rFonts w:asciiTheme="majorHAnsi" w:hAnsiTheme="majorHAnsi"/>
                  <w:sz w:val="24"/>
                  <w:szCs w:val="24"/>
                </w:rPr>
                <w:t>http://www.nipgr.res.in/annual-reports.html</w:t>
              </w:r>
            </w:hyperlink>
          </w:p>
        </w:tc>
        <w:tc>
          <w:tcPr>
            <w:tcW w:w="2902"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F13D64">
        <w:trPr>
          <w:trHeight w:val="413"/>
        </w:trPr>
        <w:tc>
          <w:tcPr>
            <w:tcW w:w="702" w:type="dxa"/>
            <w:vMerge/>
          </w:tcPr>
          <w:p w:rsidR="005B2F0C" w:rsidRDefault="005B2F0C" w:rsidP="000760FC">
            <w:pPr>
              <w:jc w:val="center"/>
              <w:rPr>
                <w:rFonts w:asciiTheme="majorHAnsi" w:hAnsiTheme="majorHAnsi"/>
                <w:b/>
                <w:sz w:val="24"/>
                <w:szCs w:val="24"/>
              </w:rPr>
            </w:pPr>
          </w:p>
        </w:tc>
        <w:tc>
          <w:tcPr>
            <w:tcW w:w="2075" w:type="dxa"/>
            <w:vMerge/>
          </w:tcPr>
          <w:p w:rsidR="005B2F0C" w:rsidRDefault="005B2F0C" w:rsidP="000760FC">
            <w:pPr>
              <w:jc w:val="both"/>
              <w:rPr>
                <w:rFonts w:asciiTheme="majorHAnsi" w:hAnsiTheme="majorHAnsi"/>
                <w:sz w:val="24"/>
                <w:szCs w:val="24"/>
              </w:rPr>
            </w:pPr>
          </w:p>
        </w:tc>
        <w:tc>
          <w:tcPr>
            <w:tcW w:w="8604" w:type="dxa"/>
          </w:tcPr>
          <w:p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Proposed expenditures</w:t>
            </w:r>
          </w:p>
          <w:bookmarkStart w:id="5" w:name="_Hlk520281526"/>
          <w:p w:rsidR="00806086" w:rsidRPr="005605BD" w:rsidRDefault="006E16C7" w:rsidP="005605BD">
            <w:pPr>
              <w:pStyle w:val="ListParagraph"/>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"http://www.nipgr.res.in/annual-reports.html" </w:instrText>
            </w:r>
            <w:r>
              <w:rPr>
                <w:rStyle w:val="Hyperlink"/>
                <w:rFonts w:asciiTheme="majorHAnsi" w:hAnsiTheme="majorHAnsi"/>
                <w:sz w:val="24"/>
                <w:szCs w:val="24"/>
              </w:rPr>
              <w:fldChar w:fldCharType="separate"/>
            </w:r>
            <w:r w:rsidR="00806086" w:rsidRPr="00C14155">
              <w:rPr>
                <w:rStyle w:val="Hyperlink"/>
                <w:rFonts w:asciiTheme="majorHAnsi" w:hAnsiTheme="majorHAnsi"/>
                <w:sz w:val="24"/>
                <w:szCs w:val="24"/>
              </w:rPr>
              <w:t>http://www.nipgr.res.in/annual-reports.html</w:t>
            </w:r>
            <w:r>
              <w:rPr>
                <w:rStyle w:val="Hyperlink"/>
                <w:rFonts w:asciiTheme="majorHAnsi" w:hAnsiTheme="majorHAnsi"/>
                <w:sz w:val="24"/>
                <w:szCs w:val="24"/>
              </w:rPr>
              <w:fldChar w:fldCharType="end"/>
            </w:r>
            <w:bookmarkEnd w:id="5"/>
          </w:p>
        </w:tc>
        <w:tc>
          <w:tcPr>
            <w:tcW w:w="2902"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F13D64">
        <w:trPr>
          <w:trHeight w:val="419"/>
        </w:trPr>
        <w:tc>
          <w:tcPr>
            <w:tcW w:w="702" w:type="dxa"/>
            <w:vMerge/>
          </w:tcPr>
          <w:p w:rsidR="005B2F0C" w:rsidRDefault="005B2F0C" w:rsidP="000760FC">
            <w:pPr>
              <w:jc w:val="center"/>
              <w:rPr>
                <w:rFonts w:asciiTheme="majorHAnsi" w:hAnsiTheme="majorHAnsi"/>
                <w:b/>
                <w:sz w:val="24"/>
                <w:szCs w:val="24"/>
              </w:rPr>
            </w:pPr>
          </w:p>
        </w:tc>
        <w:tc>
          <w:tcPr>
            <w:tcW w:w="2075" w:type="dxa"/>
            <w:vMerge/>
          </w:tcPr>
          <w:p w:rsidR="005B2F0C" w:rsidRDefault="005B2F0C" w:rsidP="000760FC">
            <w:pPr>
              <w:jc w:val="both"/>
              <w:rPr>
                <w:rFonts w:asciiTheme="majorHAnsi" w:hAnsiTheme="majorHAnsi"/>
                <w:sz w:val="24"/>
                <w:szCs w:val="24"/>
              </w:rPr>
            </w:pPr>
          </w:p>
        </w:tc>
        <w:tc>
          <w:tcPr>
            <w:tcW w:w="8604" w:type="dxa"/>
          </w:tcPr>
          <w:p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Revised budget for each agen</w:t>
            </w:r>
            <w:r>
              <w:rPr>
                <w:rFonts w:asciiTheme="majorHAnsi" w:hAnsiTheme="majorHAnsi"/>
                <w:sz w:val="24"/>
                <w:szCs w:val="24"/>
              </w:rPr>
              <w:t>c</w:t>
            </w:r>
            <w:r w:rsidRPr="00D55508">
              <w:rPr>
                <w:rFonts w:asciiTheme="majorHAnsi" w:hAnsiTheme="majorHAnsi"/>
                <w:sz w:val="24"/>
                <w:szCs w:val="24"/>
              </w:rPr>
              <w:t>y, if any</w:t>
            </w:r>
          </w:p>
          <w:p w:rsidR="00806086" w:rsidRPr="005605BD" w:rsidRDefault="0080034C" w:rsidP="005605BD">
            <w:pPr>
              <w:pStyle w:val="ListParagraph"/>
              <w:jc w:val="both"/>
              <w:rPr>
                <w:rFonts w:asciiTheme="majorHAnsi" w:hAnsiTheme="majorHAnsi"/>
                <w:sz w:val="24"/>
                <w:szCs w:val="24"/>
              </w:rPr>
            </w:pPr>
            <w:hyperlink r:id="rId63" w:history="1">
              <w:r w:rsidR="00806086" w:rsidRPr="00C14155">
                <w:rPr>
                  <w:rStyle w:val="Hyperlink"/>
                  <w:rFonts w:asciiTheme="majorHAnsi" w:hAnsiTheme="majorHAnsi"/>
                  <w:sz w:val="24"/>
                  <w:szCs w:val="24"/>
                </w:rPr>
                <w:t>http://www.nipgr.res.in/annual-reports.html</w:t>
              </w:r>
            </w:hyperlink>
          </w:p>
        </w:tc>
        <w:tc>
          <w:tcPr>
            <w:tcW w:w="2902"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F13D64">
        <w:trPr>
          <w:trHeight w:val="707"/>
        </w:trPr>
        <w:tc>
          <w:tcPr>
            <w:tcW w:w="702" w:type="dxa"/>
            <w:vMerge/>
          </w:tcPr>
          <w:p w:rsidR="005B2F0C" w:rsidRDefault="005B2F0C" w:rsidP="000760FC">
            <w:pPr>
              <w:jc w:val="center"/>
              <w:rPr>
                <w:rFonts w:asciiTheme="majorHAnsi" w:hAnsiTheme="majorHAnsi"/>
                <w:b/>
                <w:sz w:val="24"/>
                <w:szCs w:val="24"/>
              </w:rPr>
            </w:pPr>
          </w:p>
        </w:tc>
        <w:tc>
          <w:tcPr>
            <w:tcW w:w="2075" w:type="dxa"/>
            <w:vMerge/>
          </w:tcPr>
          <w:p w:rsidR="005B2F0C" w:rsidRDefault="005B2F0C" w:rsidP="000760FC">
            <w:pPr>
              <w:jc w:val="both"/>
              <w:rPr>
                <w:rFonts w:asciiTheme="majorHAnsi" w:hAnsiTheme="majorHAnsi"/>
                <w:sz w:val="24"/>
                <w:szCs w:val="24"/>
              </w:rPr>
            </w:pPr>
          </w:p>
        </w:tc>
        <w:tc>
          <w:tcPr>
            <w:tcW w:w="8604" w:type="dxa"/>
          </w:tcPr>
          <w:p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Report on disbursements made and place where the related reports are available</w:t>
            </w:r>
          </w:p>
          <w:p w:rsidR="000350F3" w:rsidRPr="00C05D9E" w:rsidRDefault="0080034C" w:rsidP="00C05D9E">
            <w:pPr>
              <w:pStyle w:val="ListParagraph"/>
              <w:jc w:val="both"/>
              <w:rPr>
                <w:rFonts w:asciiTheme="majorHAnsi" w:hAnsiTheme="majorHAnsi"/>
                <w:sz w:val="24"/>
                <w:szCs w:val="24"/>
              </w:rPr>
            </w:pPr>
            <w:hyperlink r:id="rId64" w:history="1">
              <w:r w:rsidR="000350F3" w:rsidRPr="00C14155">
                <w:rPr>
                  <w:rStyle w:val="Hyperlink"/>
                  <w:rFonts w:asciiTheme="majorHAnsi" w:hAnsiTheme="majorHAnsi"/>
                  <w:sz w:val="24"/>
                  <w:szCs w:val="24"/>
                </w:rPr>
                <w:t>http://www.nipgr.res.in/annual-reports.html</w:t>
              </w:r>
            </w:hyperlink>
          </w:p>
        </w:tc>
        <w:tc>
          <w:tcPr>
            <w:tcW w:w="2902"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F13D64">
        <w:trPr>
          <w:trHeight w:val="312"/>
        </w:trPr>
        <w:tc>
          <w:tcPr>
            <w:tcW w:w="702" w:type="dxa"/>
            <w:vMerge w:val="restart"/>
          </w:tcPr>
          <w:p w:rsidR="005B2F0C" w:rsidRDefault="005B2F0C" w:rsidP="000760FC">
            <w:pPr>
              <w:jc w:val="center"/>
              <w:rPr>
                <w:rFonts w:asciiTheme="majorHAnsi" w:hAnsiTheme="majorHAnsi"/>
                <w:b/>
                <w:sz w:val="24"/>
                <w:szCs w:val="24"/>
              </w:rPr>
            </w:pPr>
            <w:r>
              <w:rPr>
                <w:rFonts w:asciiTheme="majorHAnsi" w:hAnsiTheme="majorHAnsi"/>
                <w:b/>
                <w:sz w:val="24"/>
                <w:szCs w:val="24"/>
              </w:rPr>
              <w:t>2.2</w:t>
            </w:r>
          </w:p>
        </w:tc>
        <w:tc>
          <w:tcPr>
            <w:tcW w:w="2075"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 xml:space="preserve">Foreign and domestic tours </w:t>
            </w:r>
          </w:p>
          <w:p w:rsidR="005B2F0C" w:rsidRDefault="005B2F0C" w:rsidP="000760FC">
            <w:pPr>
              <w:jc w:val="both"/>
              <w:rPr>
                <w:rFonts w:asciiTheme="majorHAnsi" w:hAnsiTheme="majorHAnsi"/>
                <w:sz w:val="24"/>
                <w:szCs w:val="24"/>
              </w:rPr>
            </w:pPr>
            <w:r>
              <w:rPr>
                <w:rFonts w:asciiTheme="majorHAnsi" w:hAnsiTheme="majorHAnsi"/>
                <w:sz w:val="24"/>
                <w:szCs w:val="24"/>
              </w:rPr>
              <w:t>(F.</w:t>
            </w:r>
            <w:r w:rsidR="00585C48">
              <w:rPr>
                <w:rFonts w:asciiTheme="majorHAnsi" w:hAnsiTheme="majorHAnsi"/>
                <w:sz w:val="24"/>
                <w:szCs w:val="24"/>
              </w:rPr>
              <w:t xml:space="preserve"> </w:t>
            </w:r>
            <w:r>
              <w:rPr>
                <w:rFonts w:asciiTheme="majorHAnsi" w:hAnsiTheme="majorHAnsi"/>
                <w:sz w:val="24"/>
                <w:szCs w:val="24"/>
              </w:rPr>
              <w:t>No. 1/8/2012- IR dt. 11.9.2012)</w:t>
            </w:r>
          </w:p>
        </w:tc>
        <w:tc>
          <w:tcPr>
            <w:tcW w:w="8604" w:type="dxa"/>
          </w:tcPr>
          <w:p w:rsidR="005B2F0C"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Budget</w:t>
            </w:r>
          </w:p>
          <w:p w:rsidR="000350F3" w:rsidRDefault="00C05D9E" w:rsidP="000350F3">
            <w:pPr>
              <w:pStyle w:val="ListParagraph"/>
              <w:jc w:val="both"/>
              <w:rPr>
                <w:rFonts w:asciiTheme="majorHAnsi" w:hAnsiTheme="majorHAnsi"/>
                <w:sz w:val="24"/>
                <w:szCs w:val="24"/>
              </w:rPr>
            </w:pPr>
            <w:r>
              <w:rPr>
                <w:rFonts w:asciiTheme="majorHAnsi" w:hAnsiTheme="majorHAnsi"/>
                <w:sz w:val="24"/>
                <w:szCs w:val="24"/>
              </w:rPr>
              <w:t>Under “Travel head”</w:t>
            </w:r>
          </w:p>
          <w:p w:rsidR="00C05D9E" w:rsidRPr="00C21463" w:rsidRDefault="0080034C" w:rsidP="000350F3">
            <w:pPr>
              <w:pStyle w:val="ListParagraph"/>
              <w:jc w:val="both"/>
              <w:rPr>
                <w:rFonts w:asciiTheme="majorHAnsi" w:hAnsiTheme="majorHAnsi"/>
                <w:sz w:val="24"/>
                <w:szCs w:val="24"/>
              </w:rPr>
            </w:pPr>
            <w:hyperlink r:id="rId65" w:history="1">
              <w:r w:rsidR="00C05D9E" w:rsidRPr="00C14155">
                <w:rPr>
                  <w:rStyle w:val="Hyperlink"/>
                  <w:rFonts w:asciiTheme="majorHAnsi" w:hAnsiTheme="majorHAnsi"/>
                  <w:sz w:val="24"/>
                  <w:szCs w:val="24"/>
                </w:rPr>
                <w:t>http://www.nipgr.res.in/annual-reports.html</w:t>
              </w:r>
            </w:hyperlink>
          </w:p>
        </w:tc>
        <w:tc>
          <w:tcPr>
            <w:tcW w:w="2902" w:type="dxa"/>
          </w:tcPr>
          <w:p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t>Fully met</w:t>
            </w:r>
          </w:p>
        </w:tc>
      </w:tr>
      <w:tr w:rsidR="005B2F0C" w:rsidRPr="00FF7223" w:rsidTr="00F13D64">
        <w:trPr>
          <w:trHeight w:val="1988"/>
        </w:trPr>
        <w:tc>
          <w:tcPr>
            <w:tcW w:w="702" w:type="dxa"/>
            <w:vMerge/>
          </w:tcPr>
          <w:p w:rsidR="005B2F0C" w:rsidRDefault="005B2F0C" w:rsidP="000760FC">
            <w:pPr>
              <w:jc w:val="center"/>
              <w:rPr>
                <w:rFonts w:asciiTheme="majorHAnsi" w:hAnsiTheme="majorHAnsi"/>
                <w:b/>
                <w:sz w:val="24"/>
                <w:szCs w:val="24"/>
              </w:rPr>
            </w:pPr>
          </w:p>
        </w:tc>
        <w:tc>
          <w:tcPr>
            <w:tcW w:w="2075" w:type="dxa"/>
            <w:vMerge/>
          </w:tcPr>
          <w:p w:rsidR="005B2F0C" w:rsidRDefault="005B2F0C" w:rsidP="000760FC">
            <w:pPr>
              <w:jc w:val="both"/>
              <w:rPr>
                <w:rFonts w:asciiTheme="majorHAnsi" w:hAnsiTheme="majorHAnsi"/>
                <w:sz w:val="24"/>
                <w:szCs w:val="24"/>
              </w:rPr>
            </w:pPr>
          </w:p>
        </w:tc>
        <w:tc>
          <w:tcPr>
            <w:tcW w:w="8604" w:type="dxa"/>
          </w:tcPr>
          <w:p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Foreign and domestic Tours by ministries and officials of the rank of Joint Secretary to the Government and above, as well as the heads of the Department.</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Places visited</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period of visit</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number of members in the official delegation</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Expenditure on the visit</w:t>
            </w:r>
          </w:p>
          <w:p w:rsidR="000350F3" w:rsidRDefault="0080034C" w:rsidP="00C05D9E">
            <w:pPr>
              <w:pStyle w:val="ListParagraph"/>
              <w:ind w:left="1440"/>
              <w:jc w:val="both"/>
              <w:rPr>
                <w:rStyle w:val="Hyperlink"/>
                <w:rFonts w:asciiTheme="majorHAnsi" w:hAnsiTheme="majorHAnsi"/>
                <w:sz w:val="24"/>
                <w:szCs w:val="24"/>
              </w:rPr>
            </w:pPr>
            <w:hyperlink r:id="rId66" w:history="1">
              <w:r w:rsidR="000350F3" w:rsidRPr="00C14155">
                <w:rPr>
                  <w:rStyle w:val="Hyperlink"/>
                  <w:rFonts w:asciiTheme="majorHAnsi" w:hAnsiTheme="majorHAnsi"/>
                  <w:sz w:val="24"/>
                  <w:szCs w:val="24"/>
                </w:rPr>
                <w:t>http://www.nipgr.res.in/latest/latest_rti.php</w:t>
              </w:r>
            </w:hyperlink>
          </w:p>
          <w:p w:rsidR="00A64007" w:rsidRPr="00C05D9E" w:rsidRDefault="00A64007" w:rsidP="00C05D9E">
            <w:pPr>
              <w:pStyle w:val="ListParagraph"/>
              <w:ind w:left="1440"/>
              <w:jc w:val="both"/>
              <w:rPr>
                <w:rFonts w:asciiTheme="majorHAnsi" w:hAnsiTheme="majorHAnsi"/>
                <w:sz w:val="24"/>
                <w:szCs w:val="24"/>
              </w:rPr>
            </w:pPr>
            <w:r>
              <w:rPr>
                <w:rFonts w:asciiTheme="majorHAnsi" w:hAnsiTheme="majorHAnsi"/>
                <w:sz w:val="24"/>
                <w:szCs w:val="24"/>
              </w:rPr>
              <w:lastRenderedPageBreak/>
              <w:t xml:space="preserve">(under </w:t>
            </w:r>
            <w:r w:rsidRPr="00A64007">
              <w:rPr>
                <w:rFonts w:asciiTheme="majorHAnsi" w:hAnsiTheme="majorHAnsi"/>
                <w:sz w:val="24"/>
                <w:szCs w:val="24"/>
              </w:rPr>
              <w:t>Suo Motu disclosure on official tours under Sub-section (2) of Section 4 of the RTI Act 2005</w:t>
            </w:r>
            <w:r>
              <w:rPr>
                <w:rFonts w:asciiTheme="majorHAnsi" w:hAnsiTheme="majorHAnsi"/>
                <w:sz w:val="24"/>
                <w:szCs w:val="24"/>
              </w:rPr>
              <w:t>).</w:t>
            </w:r>
          </w:p>
        </w:tc>
        <w:tc>
          <w:tcPr>
            <w:tcW w:w="2902" w:type="dxa"/>
          </w:tcPr>
          <w:p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lastRenderedPageBreak/>
              <w:t>F</w:t>
            </w:r>
            <w:r w:rsidRPr="00C05D9E">
              <w:rPr>
                <w:bCs/>
              </w:rPr>
              <w:t>ully met</w:t>
            </w:r>
          </w:p>
        </w:tc>
      </w:tr>
      <w:tr w:rsidR="005B2F0C" w:rsidRPr="00FF7223" w:rsidTr="00F13D64">
        <w:tc>
          <w:tcPr>
            <w:tcW w:w="702" w:type="dxa"/>
          </w:tcPr>
          <w:p w:rsidR="005B2F0C" w:rsidRDefault="005B2F0C" w:rsidP="000760FC">
            <w:pPr>
              <w:jc w:val="center"/>
              <w:rPr>
                <w:rFonts w:asciiTheme="majorHAnsi" w:hAnsiTheme="majorHAnsi"/>
                <w:b/>
                <w:sz w:val="24"/>
                <w:szCs w:val="24"/>
              </w:rPr>
            </w:pPr>
          </w:p>
        </w:tc>
        <w:tc>
          <w:tcPr>
            <w:tcW w:w="2075" w:type="dxa"/>
          </w:tcPr>
          <w:p w:rsidR="005B2F0C" w:rsidRDefault="005B2F0C" w:rsidP="000760FC">
            <w:pPr>
              <w:jc w:val="both"/>
              <w:rPr>
                <w:rFonts w:asciiTheme="majorHAnsi" w:hAnsiTheme="majorHAnsi"/>
                <w:sz w:val="24"/>
                <w:szCs w:val="24"/>
              </w:rPr>
            </w:pPr>
          </w:p>
        </w:tc>
        <w:tc>
          <w:tcPr>
            <w:tcW w:w="8604" w:type="dxa"/>
          </w:tcPr>
          <w:p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Information related to procurements</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Notice/tender enquires, and corrigenda if any thereon,</w:t>
            </w:r>
          </w:p>
          <w:p w:rsidR="0031274C" w:rsidRPr="0031274C" w:rsidRDefault="0080034C" w:rsidP="0031274C">
            <w:pPr>
              <w:pStyle w:val="ListParagraph"/>
              <w:ind w:left="1168"/>
              <w:jc w:val="both"/>
              <w:rPr>
                <w:rFonts w:asciiTheme="majorHAnsi" w:hAnsiTheme="majorHAnsi"/>
                <w:sz w:val="24"/>
                <w:szCs w:val="24"/>
              </w:rPr>
            </w:pPr>
            <w:hyperlink r:id="rId67" w:history="1">
              <w:r w:rsidR="0031274C" w:rsidRPr="00C14155">
                <w:rPr>
                  <w:rStyle w:val="Hyperlink"/>
                  <w:rFonts w:asciiTheme="majorHAnsi" w:hAnsiTheme="majorHAnsi"/>
                  <w:sz w:val="24"/>
                  <w:szCs w:val="24"/>
                </w:rPr>
                <w:t>http://www.nipgr.res.in/latest/latest_tender.php</w:t>
              </w:r>
            </w:hyperlink>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Details of the bids awarded comprising the names of the suppliers of goods/ services being procured,</w:t>
            </w:r>
          </w:p>
          <w:p w:rsidR="00691419" w:rsidRPr="00752A01" w:rsidRDefault="00691419" w:rsidP="00691419">
            <w:pPr>
              <w:pStyle w:val="ListParagraph"/>
              <w:ind w:left="1168"/>
              <w:jc w:val="both"/>
              <w:rPr>
                <w:rFonts w:asciiTheme="majorHAnsi" w:hAnsiTheme="majorHAnsi"/>
                <w:b/>
                <w:bCs/>
                <w:color w:val="1F497D" w:themeColor="text2"/>
                <w:sz w:val="28"/>
                <w:szCs w:val="28"/>
              </w:rPr>
            </w:pPr>
            <w:r w:rsidRPr="00752A01">
              <w:rPr>
                <w:b/>
                <w:bCs/>
                <w:color w:val="1F497D" w:themeColor="text2"/>
                <w:sz w:val="28"/>
                <w:szCs w:val="28"/>
              </w:rPr>
              <w:t>Annexure -II</w:t>
            </w:r>
            <w:r w:rsidR="00C50DAB" w:rsidRPr="00752A01">
              <w:rPr>
                <w:b/>
                <w:bCs/>
                <w:color w:val="1F497D" w:themeColor="text2"/>
                <w:sz w:val="28"/>
                <w:szCs w:val="28"/>
              </w:rPr>
              <w:t>I</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works contracts concluded – in any such combination of the above-and</w:t>
            </w:r>
          </w:p>
          <w:p w:rsidR="00691419" w:rsidRDefault="00691419" w:rsidP="00691419">
            <w:pPr>
              <w:pStyle w:val="ListParagraph"/>
              <w:ind w:left="1168"/>
              <w:jc w:val="both"/>
              <w:rPr>
                <w:rFonts w:asciiTheme="majorHAnsi" w:hAnsiTheme="majorHAnsi"/>
                <w:sz w:val="24"/>
                <w:szCs w:val="24"/>
              </w:rPr>
            </w:pPr>
            <w:r>
              <w:rPr>
                <w:rFonts w:asciiTheme="majorHAnsi" w:hAnsiTheme="majorHAnsi"/>
                <w:sz w:val="24"/>
                <w:szCs w:val="24"/>
              </w:rPr>
              <w:t>Not Applicable</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rate /rates and the total amount at which such procurement or works contract is to be executed.</w:t>
            </w:r>
          </w:p>
          <w:p w:rsidR="00752A01" w:rsidRPr="00752A01" w:rsidRDefault="00752A01" w:rsidP="00752A01">
            <w:pPr>
              <w:pStyle w:val="ListParagraph"/>
              <w:ind w:left="1168"/>
              <w:jc w:val="both"/>
              <w:rPr>
                <w:rFonts w:asciiTheme="majorHAnsi" w:hAnsiTheme="majorHAnsi"/>
                <w:b/>
                <w:bCs/>
                <w:color w:val="1F497D" w:themeColor="text2"/>
                <w:sz w:val="28"/>
                <w:szCs w:val="28"/>
              </w:rPr>
            </w:pPr>
            <w:r w:rsidRPr="00752A01">
              <w:rPr>
                <w:b/>
                <w:bCs/>
                <w:color w:val="1F497D" w:themeColor="text2"/>
                <w:sz w:val="28"/>
                <w:szCs w:val="28"/>
              </w:rPr>
              <w:t>Annexure -III</w:t>
            </w:r>
          </w:p>
          <w:p w:rsidR="000350F3" w:rsidRDefault="0080034C" w:rsidP="000350F3">
            <w:pPr>
              <w:pStyle w:val="ListParagraph"/>
              <w:ind w:left="1168"/>
              <w:jc w:val="both"/>
              <w:rPr>
                <w:rFonts w:asciiTheme="majorHAnsi" w:hAnsiTheme="majorHAnsi"/>
                <w:sz w:val="24"/>
                <w:szCs w:val="24"/>
              </w:rPr>
            </w:pPr>
            <w:hyperlink r:id="rId68" w:history="1">
              <w:r w:rsidR="000350F3" w:rsidRPr="00C14155">
                <w:rPr>
                  <w:rStyle w:val="Hyperlink"/>
                  <w:rFonts w:asciiTheme="majorHAnsi" w:hAnsiTheme="majorHAnsi"/>
                  <w:sz w:val="24"/>
                  <w:szCs w:val="24"/>
                </w:rPr>
                <w:t>http://www.nipgr.res.in/files/rti/Procurement%20_Policy_NIPGR.pdf</w:t>
              </w:r>
            </w:hyperlink>
          </w:p>
          <w:p w:rsidR="000350F3" w:rsidRPr="00A64007" w:rsidRDefault="0080034C" w:rsidP="00A64007">
            <w:pPr>
              <w:pStyle w:val="ListParagraph"/>
              <w:ind w:left="1168"/>
              <w:jc w:val="both"/>
              <w:rPr>
                <w:rFonts w:asciiTheme="majorHAnsi" w:hAnsiTheme="majorHAnsi"/>
                <w:sz w:val="24"/>
                <w:szCs w:val="24"/>
              </w:rPr>
            </w:pPr>
            <w:hyperlink r:id="rId69" w:history="1">
              <w:r w:rsidR="000350F3" w:rsidRPr="00C14155">
                <w:rPr>
                  <w:rStyle w:val="Hyperlink"/>
                  <w:rFonts w:asciiTheme="majorHAnsi" w:hAnsiTheme="majorHAnsi"/>
                  <w:sz w:val="24"/>
                  <w:szCs w:val="24"/>
                </w:rPr>
                <w:t>http://www.nipgr.res.in/latest/latest_tender.php</w:t>
              </w:r>
            </w:hyperlink>
          </w:p>
        </w:tc>
        <w:tc>
          <w:tcPr>
            <w:tcW w:w="2902" w:type="dxa"/>
          </w:tcPr>
          <w:p w:rsidR="005B2F0C" w:rsidRPr="00C05D9E" w:rsidRDefault="000350F3" w:rsidP="000350F3">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15"/>
        </w:trPr>
        <w:tc>
          <w:tcPr>
            <w:tcW w:w="702" w:type="dxa"/>
            <w:vMerge w:val="restart"/>
          </w:tcPr>
          <w:p w:rsidR="00711DB2" w:rsidRDefault="00711DB2" w:rsidP="00711DB2">
            <w:pPr>
              <w:jc w:val="center"/>
              <w:rPr>
                <w:rFonts w:asciiTheme="majorHAnsi" w:hAnsiTheme="majorHAnsi"/>
                <w:b/>
                <w:sz w:val="24"/>
                <w:szCs w:val="24"/>
              </w:rPr>
            </w:pPr>
            <w:bookmarkStart w:id="6" w:name="_Hlk519586584"/>
            <w:r>
              <w:rPr>
                <w:rFonts w:asciiTheme="majorHAnsi" w:hAnsiTheme="majorHAnsi"/>
                <w:b/>
                <w:sz w:val="24"/>
                <w:szCs w:val="24"/>
              </w:rPr>
              <w:t>2.3</w:t>
            </w:r>
          </w:p>
        </w:tc>
        <w:tc>
          <w:tcPr>
            <w:tcW w:w="2075" w:type="dxa"/>
            <w:vMerge w:val="restart"/>
          </w:tcPr>
          <w:p w:rsidR="00711DB2" w:rsidRDefault="00711DB2" w:rsidP="00711DB2">
            <w:pPr>
              <w:jc w:val="both"/>
              <w:rPr>
                <w:rFonts w:asciiTheme="majorHAnsi" w:hAnsiTheme="majorHAnsi"/>
                <w:sz w:val="24"/>
                <w:szCs w:val="24"/>
              </w:rPr>
            </w:pPr>
            <w:r>
              <w:rPr>
                <w:rFonts w:asciiTheme="majorHAnsi" w:hAnsiTheme="majorHAnsi"/>
                <w:sz w:val="24"/>
                <w:szCs w:val="24"/>
              </w:rPr>
              <w:t>Manner of execution of subsidy programme</w:t>
            </w:r>
          </w:p>
          <w:p w:rsidR="00711DB2" w:rsidRDefault="00711DB2" w:rsidP="00711DB2">
            <w:pPr>
              <w:jc w:val="both"/>
              <w:rPr>
                <w:rFonts w:asciiTheme="majorHAnsi" w:hAnsiTheme="majorHAnsi"/>
                <w:sz w:val="24"/>
                <w:szCs w:val="24"/>
              </w:rPr>
            </w:pPr>
            <w:r>
              <w:rPr>
                <w:rFonts w:asciiTheme="majorHAnsi" w:hAnsiTheme="majorHAnsi"/>
                <w:sz w:val="24"/>
                <w:szCs w:val="24"/>
              </w:rPr>
              <w:t>[Section 4(</w:t>
            </w:r>
            <w:proofErr w:type="spellStart"/>
            <w:r>
              <w:rPr>
                <w:rFonts w:asciiTheme="majorHAnsi" w:hAnsiTheme="majorHAnsi"/>
                <w:sz w:val="24"/>
                <w:szCs w:val="24"/>
              </w:rPr>
              <w:t>i</w:t>
            </w:r>
            <w:proofErr w:type="spellEnd"/>
            <w:r>
              <w:rPr>
                <w:rFonts w:asciiTheme="majorHAnsi" w:hAnsiTheme="majorHAnsi"/>
                <w:sz w:val="24"/>
                <w:szCs w:val="24"/>
              </w:rPr>
              <w:t>)(b)(xii)]</w:t>
            </w: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Name of the programme of activity</w:t>
            </w:r>
            <w:r w:rsidRPr="0090116B">
              <w:rPr>
                <w:rFonts w:asciiTheme="majorHAnsi" w:hAnsiTheme="majorHAnsi"/>
                <w:sz w:val="24"/>
                <w:szCs w:val="24"/>
              </w:rPr>
              <w:t xml:space="preserve"> </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bookmarkEnd w:id="6"/>
      <w:tr w:rsidR="00711DB2" w:rsidRPr="00FF7223" w:rsidTr="00F13D64">
        <w:trPr>
          <w:trHeight w:val="420"/>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Objective of the programme</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12"/>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Procedure to avail benefits</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04"/>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Duration of the programme/ scheme</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37"/>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Physical and financial targets of the programme</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01"/>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Nature/ scale of subsidy /amount allotted</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rPr>
          <w:trHeight w:val="407"/>
        </w:trPr>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Eligibility criteria for grant of subsidy</w:t>
            </w:r>
          </w:p>
          <w:p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Details of beneficiaries of subsidy programme (number, profile etc)</w:t>
            </w:r>
          </w:p>
          <w:p w:rsidR="00711DB2" w:rsidRPr="00FB7375"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rsidTr="00F13D64">
        <w:tc>
          <w:tcPr>
            <w:tcW w:w="702" w:type="dxa"/>
            <w:vMerge w:val="restart"/>
          </w:tcPr>
          <w:p w:rsidR="00711DB2" w:rsidRDefault="00711DB2" w:rsidP="00711DB2">
            <w:pPr>
              <w:jc w:val="center"/>
              <w:rPr>
                <w:rFonts w:asciiTheme="majorHAnsi" w:hAnsiTheme="majorHAnsi"/>
                <w:b/>
                <w:sz w:val="24"/>
                <w:szCs w:val="24"/>
              </w:rPr>
            </w:pPr>
            <w:r>
              <w:rPr>
                <w:rFonts w:asciiTheme="majorHAnsi" w:hAnsiTheme="majorHAnsi"/>
                <w:b/>
                <w:sz w:val="24"/>
                <w:szCs w:val="24"/>
              </w:rPr>
              <w:t>2.4</w:t>
            </w:r>
          </w:p>
        </w:tc>
        <w:tc>
          <w:tcPr>
            <w:tcW w:w="2075" w:type="dxa"/>
            <w:vMerge w:val="restart"/>
          </w:tcPr>
          <w:p w:rsidR="00711DB2" w:rsidRDefault="00711DB2" w:rsidP="00711DB2">
            <w:pPr>
              <w:jc w:val="both"/>
              <w:rPr>
                <w:rFonts w:asciiTheme="majorHAnsi" w:hAnsiTheme="majorHAnsi"/>
                <w:sz w:val="24"/>
                <w:szCs w:val="24"/>
              </w:rPr>
            </w:pPr>
            <w:r>
              <w:rPr>
                <w:rFonts w:asciiTheme="majorHAnsi" w:hAnsiTheme="majorHAnsi"/>
                <w:sz w:val="24"/>
                <w:szCs w:val="24"/>
              </w:rPr>
              <w:t>Discretionary and non-discretionary grants [F. No. 1/6/2011-IR dt. 15.04.2013]</w:t>
            </w:r>
          </w:p>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Discretionary and non-discretionary grants/ allocations to State Govt./ NGOs/other institutions</w:t>
            </w:r>
          </w:p>
          <w:p w:rsidR="00711DB2" w:rsidRPr="008E1436"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D011E3" w:rsidRDefault="00711DB2" w:rsidP="00711DB2">
            <w:pPr>
              <w:rPr>
                <w:rFonts w:asciiTheme="majorHAnsi" w:hAnsiTheme="majorHAnsi"/>
                <w:bCs/>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rsidTr="00F13D64">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 xml:space="preserve">Annual accounts of all legal entities who are provided grants by public authorities </w:t>
            </w:r>
          </w:p>
          <w:p w:rsidR="00711DB2" w:rsidRPr="00923642" w:rsidRDefault="00F213DD"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rsidTr="00F13D64">
        <w:tc>
          <w:tcPr>
            <w:tcW w:w="702" w:type="dxa"/>
            <w:vMerge w:val="restart"/>
          </w:tcPr>
          <w:p w:rsidR="00711DB2" w:rsidRDefault="00711DB2" w:rsidP="00711DB2">
            <w:pPr>
              <w:jc w:val="center"/>
              <w:rPr>
                <w:rFonts w:asciiTheme="majorHAnsi" w:hAnsiTheme="majorHAnsi"/>
                <w:b/>
                <w:sz w:val="24"/>
                <w:szCs w:val="24"/>
              </w:rPr>
            </w:pPr>
            <w:bookmarkStart w:id="7" w:name="_Hlk519593544"/>
            <w:r>
              <w:rPr>
                <w:rFonts w:asciiTheme="majorHAnsi" w:hAnsiTheme="majorHAnsi"/>
                <w:b/>
                <w:sz w:val="24"/>
                <w:szCs w:val="24"/>
              </w:rPr>
              <w:t>2.5</w:t>
            </w:r>
          </w:p>
        </w:tc>
        <w:tc>
          <w:tcPr>
            <w:tcW w:w="2075" w:type="dxa"/>
            <w:vMerge w:val="restart"/>
          </w:tcPr>
          <w:p w:rsidR="00711DB2" w:rsidRDefault="00711DB2" w:rsidP="00711DB2">
            <w:pPr>
              <w:jc w:val="both"/>
              <w:rPr>
                <w:rFonts w:asciiTheme="majorHAnsi" w:hAnsiTheme="majorHAnsi"/>
                <w:sz w:val="24"/>
                <w:szCs w:val="24"/>
              </w:rPr>
            </w:pPr>
            <w:r>
              <w:rPr>
                <w:rFonts w:asciiTheme="majorHAnsi" w:hAnsiTheme="majorHAnsi"/>
                <w:sz w:val="24"/>
                <w:szCs w:val="24"/>
              </w:rPr>
              <w:t>Particulars of recipients of  concessions, permits of authorizations granted by the public authority</w:t>
            </w:r>
          </w:p>
          <w:p w:rsidR="00711DB2" w:rsidRDefault="00711DB2" w:rsidP="00711DB2">
            <w:pPr>
              <w:jc w:val="both"/>
              <w:rPr>
                <w:rFonts w:asciiTheme="majorHAnsi" w:hAnsiTheme="majorHAnsi"/>
                <w:sz w:val="24"/>
                <w:szCs w:val="24"/>
              </w:rPr>
            </w:pPr>
            <w:r>
              <w:rPr>
                <w:rFonts w:asciiTheme="majorHAnsi" w:hAnsiTheme="majorHAnsi"/>
                <w:sz w:val="24"/>
                <w:szCs w:val="24"/>
              </w:rPr>
              <w:t>[Section 4(1) (b) (xiii)]</w:t>
            </w:r>
          </w:p>
        </w:tc>
        <w:tc>
          <w:tcPr>
            <w:tcW w:w="8604" w:type="dxa"/>
          </w:tcPr>
          <w:p w:rsidR="00711DB2" w:rsidRDefault="00711DB2" w:rsidP="00711DB2">
            <w:pPr>
              <w:pStyle w:val="ListParagraph"/>
              <w:numPr>
                <w:ilvl w:val="0"/>
                <w:numId w:val="19"/>
              </w:numPr>
              <w:jc w:val="both"/>
              <w:rPr>
                <w:rFonts w:asciiTheme="majorHAnsi" w:hAnsiTheme="majorHAnsi"/>
                <w:sz w:val="24"/>
                <w:szCs w:val="24"/>
              </w:rPr>
            </w:pPr>
            <w:r w:rsidRPr="008E1436">
              <w:rPr>
                <w:rFonts w:asciiTheme="majorHAnsi" w:hAnsiTheme="majorHAnsi"/>
                <w:sz w:val="24"/>
                <w:szCs w:val="24"/>
              </w:rPr>
              <w:t>Concessions, permits or authorizations granted by public authority</w:t>
            </w:r>
          </w:p>
          <w:p w:rsidR="00711DB2" w:rsidRPr="00752A01" w:rsidRDefault="00752A01" w:rsidP="00752A01">
            <w:pPr>
              <w:pStyle w:val="ListParagraph"/>
              <w:ind w:left="1168"/>
              <w:jc w:val="both"/>
              <w:rPr>
                <w:rFonts w:asciiTheme="majorHAnsi" w:hAnsiTheme="majorHAnsi"/>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tc>
        <w:tc>
          <w:tcPr>
            <w:tcW w:w="2902" w:type="dxa"/>
          </w:tcPr>
          <w:p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rsidTr="00F13D64">
        <w:tc>
          <w:tcPr>
            <w:tcW w:w="702" w:type="dxa"/>
            <w:vMerge/>
          </w:tcPr>
          <w:p w:rsidR="00711DB2" w:rsidRDefault="00711DB2" w:rsidP="00711DB2">
            <w:pPr>
              <w:jc w:val="center"/>
              <w:rPr>
                <w:rFonts w:asciiTheme="majorHAnsi" w:hAnsiTheme="majorHAnsi"/>
                <w:b/>
                <w:sz w:val="24"/>
                <w:szCs w:val="24"/>
              </w:rPr>
            </w:pPr>
          </w:p>
        </w:tc>
        <w:tc>
          <w:tcPr>
            <w:tcW w:w="2075" w:type="dxa"/>
            <w:vMerge/>
          </w:tcPr>
          <w:p w:rsidR="00711DB2" w:rsidRDefault="00711DB2" w:rsidP="00711DB2">
            <w:pPr>
              <w:jc w:val="both"/>
              <w:rPr>
                <w:rFonts w:asciiTheme="majorHAnsi" w:hAnsiTheme="majorHAnsi"/>
                <w:sz w:val="24"/>
                <w:szCs w:val="24"/>
              </w:rPr>
            </w:pPr>
          </w:p>
        </w:tc>
        <w:tc>
          <w:tcPr>
            <w:tcW w:w="8604" w:type="dxa"/>
          </w:tcPr>
          <w:p w:rsidR="00711DB2" w:rsidRDefault="00711DB2" w:rsidP="00711DB2">
            <w:pPr>
              <w:pStyle w:val="ListParagraph"/>
              <w:numPr>
                <w:ilvl w:val="0"/>
                <w:numId w:val="19"/>
              </w:numPr>
              <w:jc w:val="both"/>
              <w:rPr>
                <w:rFonts w:asciiTheme="majorHAnsi" w:hAnsiTheme="majorHAnsi"/>
                <w:sz w:val="24"/>
                <w:szCs w:val="24"/>
              </w:rPr>
            </w:pPr>
            <w:r>
              <w:rPr>
                <w:rFonts w:asciiTheme="majorHAnsi" w:hAnsiTheme="majorHAnsi"/>
                <w:sz w:val="24"/>
                <w:szCs w:val="24"/>
              </w:rPr>
              <w:t xml:space="preserve">For each concessions, permit or authorization granted </w:t>
            </w:r>
          </w:p>
          <w:p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Eligibility criteria</w:t>
            </w:r>
            <w:r w:rsidR="00F213DD">
              <w:rPr>
                <w:rFonts w:asciiTheme="majorHAnsi" w:hAnsiTheme="majorHAnsi"/>
                <w:sz w:val="24"/>
                <w:szCs w:val="24"/>
              </w:rPr>
              <w:t xml:space="preserve">   -Annexure - IV</w:t>
            </w:r>
          </w:p>
          <w:p w:rsidR="00711DB2" w:rsidRDefault="00711DB2" w:rsidP="00711DB2">
            <w:pPr>
              <w:pStyle w:val="ListParagraph"/>
              <w:numPr>
                <w:ilvl w:val="0"/>
                <w:numId w:val="20"/>
              </w:numPr>
              <w:tabs>
                <w:tab w:val="left" w:pos="1078"/>
              </w:tabs>
              <w:ind w:left="1026" w:firstLine="88"/>
              <w:jc w:val="both"/>
              <w:rPr>
                <w:rFonts w:asciiTheme="majorHAnsi" w:hAnsiTheme="majorHAnsi"/>
                <w:sz w:val="24"/>
                <w:szCs w:val="24"/>
              </w:rPr>
            </w:pPr>
            <w:r>
              <w:rPr>
                <w:rFonts w:asciiTheme="majorHAnsi" w:hAnsiTheme="majorHAnsi"/>
                <w:sz w:val="24"/>
                <w:szCs w:val="24"/>
              </w:rPr>
              <w:t xml:space="preserve">Procedure for getting the concession/ grant and/ or </w:t>
            </w:r>
          </w:p>
          <w:p w:rsidR="00711DB2" w:rsidRDefault="00711DB2" w:rsidP="00711DB2">
            <w:pPr>
              <w:pStyle w:val="ListParagraph"/>
              <w:tabs>
                <w:tab w:val="left" w:pos="1078"/>
              </w:tabs>
              <w:ind w:left="1114"/>
              <w:jc w:val="both"/>
              <w:rPr>
                <w:rFonts w:asciiTheme="majorHAnsi" w:hAnsiTheme="majorHAnsi"/>
                <w:sz w:val="24"/>
                <w:szCs w:val="24"/>
              </w:rPr>
            </w:pPr>
            <w:r>
              <w:rPr>
                <w:rFonts w:asciiTheme="majorHAnsi" w:hAnsiTheme="majorHAnsi"/>
                <w:sz w:val="24"/>
                <w:szCs w:val="24"/>
              </w:rPr>
              <w:t xml:space="preserve">      permits of </w:t>
            </w:r>
            <w:r w:rsidR="00F213DD">
              <w:rPr>
                <w:rFonts w:asciiTheme="majorHAnsi" w:hAnsiTheme="majorHAnsi"/>
                <w:sz w:val="24"/>
                <w:szCs w:val="24"/>
              </w:rPr>
              <w:t>authorizations -Annexure - IV</w:t>
            </w:r>
          </w:p>
          <w:p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Name and address of the recipients given concessions/ </w:t>
            </w:r>
          </w:p>
          <w:p w:rsidR="00711DB2" w:rsidRDefault="00711DB2" w:rsidP="00711DB2">
            <w:pPr>
              <w:pStyle w:val="ListParagraph"/>
              <w:ind w:left="1114"/>
              <w:jc w:val="both"/>
              <w:rPr>
                <w:rFonts w:asciiTheme="majorHAnsi" w:hAnsiTheme="majorHAnsi"/>
                <w:sz w:val="24"/>
                <w:szCs w:val="24"/>
              </w:rPr>
            </w:pPr>
            <w:r>
              <w:rPr>
                <w:rFonts w:asciiTheme="majorHAnsi" w:hAnsiTheme="majorHAnsi"/>
                <w:sz w:val="24"/>
                <w:szCs w:val="24"/>
              </w:rPr>
              <w:t xml:space="preserve">      permits or authorisations</w:t>
            </w:r>
            <w:r w:rsidR="00F213DD">
              <w:rPr>
                <w:rFonts w:asciiTheme="majorHAnsi" w:hAnsiTheme="majorHAnsi"/>
                <w:sz w:val="24"/>
                <w:szCs w:val="24"/>
              </w:rPr>
              <w:t xml:space="preserve">. </w:t>
            </w:r>
          </w:p>
          <w:p w:rsidR="00F213DD" w:rsidRPr="00F213DD" w:rsidRDefault="00F213DD" w:rsidP="00F213DD">
            <w:pPr>
              <w:jc w:val="both"/>
              <w:rPr>
                <w:rFonts w:asciiTheme="majorHAnsi" w:hAnsiTheme="majorHAnsi"/>
                <w:sz w:val="24"/>
                <w:szCs w:val="24"/>
              </w:rPr>
            </w:pPr>
            <w:r>
              <w:rPr>
                <w:rFonts w:asciiTheme="majorHAnsi" w:hAnsiTheme="majorHAnsi"/>
                <w:sz w:val="24"/>
                <w:szCs w:val="24"/>
              </w:rPr>
              <w:t xml:space="preserve">                       Director, NIPGR</w:t>
            </w:r>
          </w:p>
          <w:p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Date of award of concessions /permits of authorizations </w:t>
            </w:r>
          </w:p>
          <w:p w:rsidR="00F213DD" w:rsidRPr="00752A01" w:rsidRDefault="00752A01" w:rsidP="00752A01">
            <w:pPr>
              <w:pStyle w:val="ListParagraph"/>
              <w:ind w:left="1168"/>
              <w:jc w:val="both"/>
              <w:rPr>
                <w:rFonts w:asciiTheme="majorHAnsi" w:hAnsiTheme="majorHAnsi"/>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tc>
        <w:tc>
          <w:tcPr>
            <w:tcW w:w="2902" w:type="dxa"/>
          </w:tcPr>
          <w:p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bookmarkEnd w:id="7"/>
      <w:tr w:rsidR="00711DB2" w:rsidRPr="00FF7223" w:rsidTr="00F13D64">
        <w:tc>
          <w:tcPr>
            <w:tcW w:w="702" w:type="dxa"/>
          </w:tcPr>
          <w:p w:rsidR="00711DB2" w:rsidRDefault="00711DB2" w:rsidP="00711DB2">
            <w:pPr>
              <w:jc w:val="center"/>
              <w:rPr>
                <w:rFonts w:asciiTheme="majorHAnsi" w:hAnsiTheme="majorHAnsi"/>
                <w:b/>
                <w:sz w:val="24"/>
                <w:szCs w:val="24"/>
              </w:rPr>
            </w:pPr>
            <w:r>
              <w:rPr>
                <w:rFonts w:asciiTheme="majorHAnsi" w:hAnsiTheme="majorHAnsi"/>
                <w:b/>
                <w:sz w:val="24"/>
                <w:szCs w:val="24"/>
              </w:rPr>
              <w:t>2.6</w:t>
            </w:r>
          </w:p>
        </w:tc>
        <w:tc>
          <w:tcPr>
            <w:tcW w:w="2075" w:type="dxa"/>
          </w:tcPr>
          <w:p w:rsidR="00711DB2" w:rsidRDefault="00711DB2" w:rsidP="00711DB2">
            <w:pPr>
              <w:jc w:val="both"/>
              <w:rPr>
                <w:rFonts w:asciiTheme="majorHAnsi" w:hAnsiTheme="majorHAnsi"/>
                <w:sz w:val="24"/>
                <w:szCs w:val="24"/>
              </w:rPr>
            </w:pPr>
            <w:r>
              <w:rPr>
                <w:rFonts w:asciiTheme="majorHAnsi" w:hAnsiTheme="majorHAnsi"/>
                <w:sz w:val="24"/>
                <w:szCs w:val="24"/>
              </w:rPr>
              <w:t>`CAG &amp; PAC paras [F No. 1/6/2011- IR dt. 15.4.2013]</w:t>
            </w:r>
          </w:p>
        </w:tc>
        <w:tc>
          <w:tcPr>
            <w:tcW w:w="8604" w:type="dxa"/>
          </w:tcPr>
          <w:p w:rsidR="00711DB2" w:rsidRDefault="00711DB2" w:rsidP="00711DB2">
            <w:pPr>
              <w:jc w:val="both"/>
              <w:rPr>
                <w:rFonts w:asciiTheme="majorHAnsi" w:hAnsiTheme="majorHAnsi"/>
                <w:sz w:val="24"/>
                <w:szCs w:val="24"/>
              </w:rPr>
            </w:pPr>
            <w:r>
              <w:rPr>
                <w:rFonts w:asciiTheme="majorHAnsi" w:hAnsiTheme="majorHAnsi"/>
                <w:sz w:val="24"/>
                <w:szCs w:val="24"/>
              </w:rPr>
              <w:t>CAG and PAC paras and the action taken reports (ATRs) after these have been laid on the table of both houses of the parliament.</w:t>
            </w:r>
          </w:p>
          <w:p w:rsidR="00711DB2" w:rsidRDefault="00711DB2" w:rsidP="00711DB2">
            <w:pPr>
              <w:jc w:val="both"/>
              <w:rPr>
                <w:rFonts w:asciiTheme="majorHAnsi" w:hAnsiTheme="majorHAnsi"/>
                <w:sz w:val="24"/>
                <w:szCs w:val="24"/>
              </w:rPr>
            </w:pPr>
            <w:r>
              <w:rPr>
                <w:rFonts w:asciiTheme="majorHAnsi" w:hAnsiTheme="majorHAnsi"/>
                <w:sz w:val="24"/>
                <w:szCs w:val="24"/>
              </w:rPr>
              <w:t xml:space="preserve">                     Nil</w:t>
            </w:r>
          </w:p>
          <w:p w:rsidR="00711DB2" w:rsidRPr="002328DB" w:rsidRDefault="00711DB2" w:rsidP="00711DB2">
            <w:pPr>
              <w:jc w:val="both"/>
              <w:rPr>
                <w:rFonts w:asciiTheme="majorHAnsi" w:hAnsiTheme="majorHAnsi"/>
                <w:sz w:val="24"/>
                <w:szCs w:val="24"/>
              </w:rPr>
            </w:pPr>
            <w:r>
              <w:rPr>
                <w:rFonts w:asciiTheme="majorHAnsi" w:hAnsiTheme="majorHAnsi"/>
                <w:sz w:val="24"/>
                <w:szCs w:val="24"/>
              </w:rPr>
              <w:t xml:space="preserve"> </w:t>
            </w:r>
          </w:p>
        </w:tc>
        <w:tc>
          <w:tcPr>
            <w:tcW w:w="2902" w:type="dxa"/>
          </w:tcPr>
          <w:p w:rsidR="00711DB2" w:rsidRPr="00FB2D4B" w:rsidRDefault="00711DB2" w:rsidP="00711DB2">
            <w:pPr>
              <w:rPr>
                <w:rFonts w:asciiTheme="majorHAnsi" w:hAnsiTheme="majorHAnsi"/>
                <w:bCs/>
                <w:sz w:val="24"/>
                <w:szCs w:val="24"/>
              </w:rPr>
            </w:pPr>
            <w:r w:rsidRPr="00FB2D4B">
              <w:rPr>
                <w:rFonts w:asciiTheme="majorHAnsi" w:hAnsiTheme="majorHAnsi"/>
                <w:bCs/>
                <w:sz w:val="24"/>
                <w:szCs w:val="24"/>
              </w:rPr>
              <w:t>Fully met</w:t>
            </w:r>
          </w:p>
        </w:tc>
      </w:tr>
    </w:tbl>
    <w:p w:rsidR="005B2F0C" w:rsidRDefault="005B2F0C" w:rsidP="005B2F0C">
      <w:pPr>
        <w:jc w:val="both"/>
        <w:rPr>
          <w:rFonts w:asciiTheme="majorHAnsi" w:hAnsiTheme="majorHAnsi"/>
          <w:sz w:val="24"/>
          <w:szCs w:val="24"/>
        </w:rPr>
      </w:pPr>
    </w:p>
    <w:p w:rsidR="005B2F0C" w:rsidRPr="002B1470" w:rsidRDefault="005B2F0C" w:rsidP="005B2F0C">
      <w:pPr>
        <w:jc w:val="both"/>
        <w:rPr>
          <w:rFonts w:asciiTheme="majorHAnsi" w:hAnsiTheme="majorHAnsi"/>
          <w:b/>
          <w:sz w:val="28"/>
          <w:szCs w:val="28"/>
        </w:rPr>
      </w:pPr>
      <w:r>
        <w:rPr>
          <w:rFonts w:asciiTheme="majorHAnsi" w:hAnsiTheme="majorHAnsi"/>
          <w:sz w:val="24"/>
          <w:szCs w:val="24"/>
        </w:rPr>
        <w:br w:type="page"/>
      </w:r>
      <w:r w:rsidRPr="002B1470">
        <w:rPr>
          <w:rFonts w:asciiTheme="majorHAnsi" w:hAnsiTheme="majorHAnsi"/>
          <w:b/>
          <w:sz w:val="28"/>
          <w:szCs w:val="28"/>
        </w:rPr>
        <w:lastRenderedPageBreak/>
        <w:t>3.</w:t>
      </w:r>
      <w:r w:rsidRPr="002B1470">
        <w:rPr>
          <w:rFonts w:asciiTheme="majorHAnsi" w:hAnsiTheme="majorHAnsi"/>
          <w:b/>
          <w:sz w:val="28"/>
          <w:szCs w:val="28"/>
        </w:rPr>
        <w:tab/>
        <w:t>Publicity Band Public interface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760FC">
        <w:tc>
          <w:tcPr>
            <w:tcW w:w="827" w:type="dxa"/>
          </w:tcPr>
          <w:p w:rsidR="005B2F0C" w:rsidRPr="00FF7223" w:rsidRDefault="00447D6D" w:rsidP="000760FC">
            <w:pPr>
              <w:jc w:val="center"/>
              <w:rPr>
                <w:rFonts w:asciiTheme="majorHAnsi" w:hAnsiTheme="majorHAnsi"/>
                <w:b/>
                <w:sz w:val="24"/>
                <w:szCs w:val="24"/>
              </w:rPr>
            </w:pPr>
            <w:r>
              <w:rPr>
                <w:rFonts w:asciiTheme="majorHAnsi" w:hAnsiTheme="majorHAnsi"/>
                <w:b/>
                <w:sz w:val="24"/>
                <w:szCs w:val="24"/>
              </w:rPr>
              <w:t>S</w:t>
            </w:r>
            <w:r w:rsidR="005B2F0C" w:rsidRPr="00FF7223">
              <w:rPr>
                <w:rFonts w:asciiTheme="majorHAnsi" w:hAnsiTheme="majorHAnsi"/>
                <w:b/>
                <w:sz w:val="24"/>
                <w:szCs w:val="24"/>
              </w:rPr>
              <w:t>.</w:t>
            </w:r>
            <w:r>
              <w:rPr>
                <w:rFonts w:asciiTheme="majorHAnsi" w:hAnsiTheme="majorHAnsi"/>
                <w:b/>
                <w:sz w:val="24"/>
                <w:szCs w:val="24"/>
              </w:rPr>
              <w:t xml:space="preserve">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81446A">
            <w:pPr>
              <w:jc w:val="center"/>
              <w:rPr>
                <w:rFonts w:asciiTheme="majorHAnsi" w:hAnsiTheme="majorHAnsi"/>
                <w:b/>
                <w:sz w:val="24"/>
                <w:szCs w:val="24"/>
              </w:rPr>
            </w:pPr>
            <w:r w:rsidRPr="00FF7223">
              <w:rPr>
                <w:rFonts w:asciiTheme="majorHAnsi" w:hAnsiTheme="majorHAnsi"/>
                <w:b/>
                <w:sz w:val="24"/>
                <w:szCs w:val="24"/>
              </w:rPr>
              <w:t xml:space="preserve">Details of </w:t>
            </w:r>
            <w:r w:rsidR="0081446A">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760FC">
        <w:trPr>
          <w:trHeight w:val="1208"/>
        </w:trPr>
        <w:tc>
          <w:tcPr>
            <w:tcW w:w="827" w:type="dxa"/>
            <w:vMerge w:val="restart"/>
          </w:tcPr>
          <w:p w:rsidR="005B2F0C" w:rsidRPr="005D5ADF" w:rsidRDefault="005B2F0C" w:rsidP="000760FC">
            <w:pPr>
              <w:jc w:val="both"/>
              <w:rPr>
                <w:rFonts w:asciiTheme="majorHAnsi" w:hAnsiTheme="majorHAnsi"/>
                <w:sz w:val="24"/>
                <w:szCs w:val="24"/>
              </w:rPr>
            </w:pPr>
            <w:r w:rsidRPr="005D5ADF">
              <w:rPr>
                <w:rFonts w:asciiTheme="majorHAnsi" w:hAnsiTheme="majorHAnsi"/>
                <w:sz w:val="24"/>
                <w:szCs w:val="24"/>
              </w:rPr>
              <w:t>3.1</w:t>
            </w:r>
          </w:p>
        </w:tc>
        <w:tc>
          <w:tcPr>
            <w:tcW w:w="2400" w:type="dxa"/>
            <w:vMerge w:val="restart"/>
          </w:tcPr>
          <w:p w:rsidR="005B2F0C" w:rsidRDefault="005B2F0C" w:rsidP="000760FC">
            <w:pPr>
              <w:jc w:val="both"/>
              <w:rPr>
                <w:rFonts w:asciiTheme="majorHAnsi" w:hAnsiTheme="majorHAnsi"/>
                <w:sz w:val="24"/>
                <w:szCs w:val="24"/>
              </w:rPr>
            </w:pPr>
            <w:r w:rsidRPr="005D5ADF">
              <w:rPr>
                <w:rFonts w:asciiTheme="majorHAnsi" w:hAnsiTheme="majorHAnsi"/>
                <w:sz w:val="24"/>
                <w:szCs w:val="24"/>
              </w:rPr>
              <w:t>Particulars for any arrangement for consulta</w:t>
            </w:r>
            <w:r>
              <w:rPr>
                <w:rFonts w:asciiTheme="majorHAnsi" w:hAnsiTheme="majorHAnsi"/>
                <w:sz w:val="24"/>
                <w:szCs w:val="24"/>
              </w:rPr>
              <w:t>tion</w:t>
            </w:r>
            <w:r w:rsidRPr="005D5ADF">
              <w:rPr>
                <w:rFonts w:asciiTheme="majorHAnsi" w:hAnsiTheme="majorHAnsi"/>
                <w:sz w:val="24"/>
                <w:szCs w:val="24"/>
              </w:rPr>
              <w:t xml:space="preserve"> with or representation by the members of the public in relation to the formulation of policy  or implementation there of </w:t>
            </w:r>
          </w:p>
          <w:p w:rsidR="005B2F0C" w:rsidRDefault="005B2F0C" w:rsidP="000760FC">
            <w:pPr>
              <w:jc w:val="both"/>
              <w:rPr>
                <w:rFonts w:asciiTheme="majorHAnsi" w:hAnsiTheme="majorHAnsi"/>
                <w:sz w:val="24"/>
                <w:szCs w:val="24"/>
              </w:rPr>
            </w:pPr>
            <w:r w:rsidRPr="005D5ADF">
              <w:rPr>
                <w:rFonts w:asciiTheme="majorHAnsi" w:hAnsiTheme="majorHAnsi"/>
                <w:sz w:val="24"/>
                <w:szCs w:val="24"/>
              </w:rPr>
              <w:t>[Section 4(1</w:t>
            </w:r>
            <w:r>
              <w:rPr>
                <w:rFonts w:asciiTheme="majorHAnsi" w:hAnsiTheme="majorHAnsi"/>
                <w:sz w:val="24"/>
                <w:szCs w:val="24"/>
              </w:rPr>
              <w:t>)(b)(vii)</w:t>
            </w:r>
            <w:r w:rsidR="0096384C">
              <w:rPr>
                <w:rFonts w:asciiTheme="majorHAnsi" w:hAnsiTheme="majorHAnsi"/>
                <w:sz w:val="24"/>
                <w:szCs w:val="24"/>
              </w:rPr>
              <w:t>]</w:t>
            </w:r>
          </w:p>
          <w:p w:rsidR="005B2F0C" w:rsidRPr="005D5ADF" w:rsidRDefault="005B2F0C" w:rsidP="000760FC">
            <w:pPr>
              <w:jc w:val="both"/>
              <w:rPr>
                <w:rFonts w:asciiTheme="majorHAnsi" w:hAnsiTheme="majorHAnsi"/>
                <w:sz w:val="24"/>
                <w:szCs w:val="24"/>
              </w:rPr>
            </w:pPr>
            <w:r>
              <w:rPr>
                <w:rFonts w:asciiTheme="majorHAnsi" w:hAnsiTheme="majorHAnsi"/>
                <w:sz w:val="24"/>
                <w:szCs w:val="24"/>
              </w:rPr>
              <w:t>[F No 1</w:t>
            </w:r>
            <w:r w:rsidRPr="005D5ADF">
              <w:rPr>
                <w:rFonts w:asciiTheme="majorHAnsi" w:hAnsiTheme="majorHAnsi"/>
                <w:sz w:val="24"/>
                <w:szCs w:val="24"/>
              </w:rPr>
              <w:t>/6/2011</w:t>
            </w:r>
            <w:r>
              <w:rPr>
                <w:rFonts w:asciiTheme="majorHAnsi" w:hAnsiTheme="majorHAnsi"/>
                <w:sz w:val="24"/>
                <w:szCs w:val="24"/>
              </w:rPr>
              <w:t>-IR dt. 15.04.2013</w:t>
            </w:r>
            <w:r w:rsidRPr="005D5ADF">
              <w:rPr>
                <w:rFonts w:asciiTheme="majorHAnsi" w:hAnsiTheme="majorHAnsi"/>
                <w:sz w:val="24"/>
                <w:szCs w:val="24"/>
              </w:rPr>
              <w:t>]</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Arrangement for consultations with  or representation by the members of the public</w:t>
            </w:r>
          </w:p>
          <w:p w:rsidR="005B2F0C" w:rsidRDefault="005B2F0C" w:rsidP="005B2F0C">
            <w:pPr>
              <w:pStyle w:val="ListParagraph"/>
              <w:numPr>
                <w:ilvl w:val="0"/>
                <w:numId w:val="21"/>
              </w:numPr>
              <w:jc w:val="both"/>
              <w:rPr>
                <w:rFonts w:asciiTheme="majorHAnsi" w:hAnsiTheme="majorHAnsi"/>
                <w:sz w:val="24"/>
                <w:szCs w:val="24"/>
              </w:rPr>
            </w:pPr>
            <w:r>
              <w:rPr>
                <w:rFonts w:asciiTheme="majorHAnsi" w:hAnsiTheme="majorHAnsi"/>
                <w:sz w:val="24"/>
                <w:szCs w:val="24"/>
              </w:rPr>
              <w:t xml:space="preserve">Relevant Acts, Rules, Forms and other documents which are normally accessed by citizens </w:t>
            </w:r>
          </w:p>
          <w:p w:rsidR="00D011E3" w:rsidRPr="00974B84" w:rsidRDefault="00D011E3" w:rsidP="00D011E3">
            <w:pPr>
              <w:pStyle w:val="ListParagraph"/>
              <w:ind w:left="1080"/>
              <w:jc w:val="both"/>
              <w:rPr>
                <w:rFonts w:asciiTheme="majorHAnsi" w:hAnsiTheme="majorHAnsi"/>
                <w:sz w:val="24"/>
                <w:szCs w:val="24"/>
              </w:rPr>
            </w:pPr>
            <w:r>
              <w:rPr>
                <w:rFonts w:asciiTheme="majorHAnsi" w:hAnsiTheme="majorHAnsi"/>
                <w:sz w:val="24"/>
                <w:szCs w:val="24"/>
              </w:rPr>
              <w:t>Not Applicable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Pr="00974B84" w:rsidRDefault="005B2F0C" w:rsidP="005B2F0C">
            <w:pPr>
              <w:pStyle w:val="ListParagraph"/>
              <w:numPr>
                <w:ilvl w:val="0"/>
                <w:numId w:val="21"/>
              </w:numPr>
              <w:jc w:val="both"/>
              <w:rPr>
                <w:rFonts w:asciiTheme="majorHAnsi" w:hAnsiTheme="majorHAnsi"/>
                <w:sz w:val="24"/>
                <w:szCs w:val="24"/>
              </w:rPr>
            </w:pPr>
            <w:r w:rsidRPr="005D5ADF">
              <w:rPr>
                <w:rFonts w:asciiTheme="majorHAnsi" w:hAnsiTheme="majorHAnsi"/>
                <w:sz w:val="24"/>
                <w:szCs w:val="24"/>
              </w:rPr>
              <w:t xml:space="preserve">Arrangements for consultation with or representation by </w:t>
            </w:r>
          </w:p>
          <w:p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Members of the public in policy formulation/ policy implementation</w:t>
            </w:r>
            <w:r w:rsidR="00D011E3">
              <w:rPr>
                <w:rFonts w:asciiTheme="majorHAnsi" w:hAnsiTheme="majorHAnsi"/>
                <w:sz w:val="24"/>
                <w:szCs w:val="24"/>
              </w:rPr>
              <w:t xml:space="preserve">   NA</w:t>
            </w:r>
          </w:p>
          <w:p w:rsidR="005B2F0C"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Day &amp; time allotted for </w:t>
            </w:r>
            <w:r w:rsidR="005605BD">
              <w:rPr>
                <w:rFonts w:asciiTheme="majorHAnsi" w:hAnsiTheme="majorHAnsi"/>
                <w:sz w:val="24"/>
                <w:szCs w:val="24"/>
              </w:rPr>
              <w:t>visitors NA</w:t>
            </w:r>
          </w:p>
          <w:p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Contact details of Information &amp; Facilitation Counter (IFC) to provide publications frequently sought by RTI </w:t>
            </w:r>
            <w:r w:rsidR="00D011E3">
              <w:rPr>
                <w:rFonts w:asciiTheme="majorHAnsi" w:hAnsiTheme="majorHAnsi"/>
                <w:sz w:val="24"/>
                <w:szCs w:val="24"/>
              </w:rPr>
              <w:t>applicants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Public- private partnerships (</w:t>
            </w:r>
            <w:r w:rsidR="00D011E3">
              <w:rPr>
                <w:rFonts w:asciiTheme="majorHAnsi" w:hAnsiTheme="majorHAnsi"/>
                <w:sz w:val="24"/>
                <w:szCs w:val="24"/>
              </w:rPr>
              <w:t>PPP) Not Applicable</w:t>
            </w:r>
          </w:p>
          <w:p w:rsidR="000A1E91" w:rsidRPr="000A1E91" w:rsidRDefault="005B2F0C" w:rsidP="000A1E91">
            <w:pPr>
              <w:pStyle w:val="ListParagraph"/>
              <w:numPr>
                <w:ilvl w:val="0"/>
                <w:numId w:val="23"/>
              </w:numPr>
              <w:jc w:val="both"/>
              <w:rPr>
                <w:rFonts w:asciiTheme="majorHAnsi" w:hAnsiTheme="majorHAnsi"/>
                <w:sz w:val="24"/>
                <w:szCs w:val="24"/>
              </w:rPr>
            </w:pPr>
            <w:r>
              <w:rPr>
                <w:rFonts w:asciiTheme="majorHAnsi" w:hAnsiTheme="majorHAnsi"/>
                <w:sz w:val="24"/>
                <w:szCs w:val="24"/>
              </w:rPr>
              <w:t xml:space="preserve">Details of Special Purpose Vehicle (SPV), if </w:t>
            </w:r>
            <w:proofErr w:type="gramStart"/>
            <w:r>
              <w:rPr>
                <w:rFonts w:asciiTheme="majorHAnsi" w:hAnsiTheme="majorHAnsi"/>
                <w:sz w:val="24"/>
                <w:szCs w:val="24"/>
              </w:rPr>
              <w:t>any</w:t>
            </w:r>
            <w:r w:rsidR="00D011E3">
              <w:rPr>
                <w:rFonts w:asciiTheme="majorHAnsi" w:hAnsiTheme="majorHAnsi"/>
                <w:sz w:val="24"/>
                <w:szCs w:val="24"/>
              </w:rPr>
              <w:t xml:space="preserve">  NA</w:t>
            </w:r>
            <w:proofErr w:type="gramEnd"/>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Pr="00974B84"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Detailed project reports (</w:t>
            </w:r>
            <w:proofErr w:type="gramStart"/>
            <w:r>
              <w:rPr>
                <w:rFonts w:asciiTheme="majorHAnsi" w:hAnsiTheme="majorHAnsi"/>
                <w:sz w:val="24"/>
                <w:szCs w:val="24"/>
              </w:rPr>
              <w:t>DPRs)</w:t>
            </w:r>
            <w:r w:rsidR="00D011E3">
              <w:rPr>
                <w:rFonts w:asciiTheme="majorHAnsi" w:hAnsiTheme="majorHAnsi"/>
                <w:sz w:val="24"/>
                <w:szCs w:val="24"/>
              </w:rPr>
              <w:t xml:space="preserve">  NA</w:t>
            </w:r>
            <w:proofErr w:type="gramEnd"/>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Concession agreements.</w:t>
            </w:r>
            <w:r w:rsidR="00D011E3">
              <w:rPr>
                <w:rFonts w:asciiTheme="majorHAnsi" w:hAnsiTheme="majorHAnsi"/>
                <w:sz w:val="24"/>
                <w:szCs w:val="24"/>
              </w:rPr>
              <w:t xml:space="preserve">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Operation and maintenance manuals</w:t>
            </w:r>
            <w:r w:rsidR="00D011E3">
              <w:rPr>
                <w:rFonts w:asciiTheme="majorHAnsi" w:hAnsiTheme="majorHAnsi"/>
                <w:sz w:val="24"/>
                <w:szCs w:val="24"/>
              </w:rPr>
              <w:t xml:space="preserve">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 xml:space="preserve">Other documents generated as part of the implementation of the </w:t>
            </w:r>
            <w:proofErr w:type="gramStart"/>
            <w:r>
              <w:rPr>
                <w:rFonts w:asciiTheme="majorHAnsi" w:hAnsiTheme="majorHAnsi"/>
                <w:sz w:val="24"/>
                <w:szCs w:val="24"/>
              </w:rPr>
              <w:t>PPP</w:t>
            </w:r>
            <w:r w:rsidR="00D011E3">
              <w:rPr>
                <w:rFonts w:asciiTheme="majorHAnsi" w:hAnsiTheme="majorHAnsi"/>
                <w:sz w:val="24"/>
                <w:szCs w:val="24"/>
              </w:rPr>
              <w:t xml:space="preserve">  NA</w:t>
            </w:r>
            <w:proofErr w:type="gramEnd"/>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 xml:space="preserve">Information relating to fees, tolls, or the other kinds of revenues that may be collected under authorisation from the </w:t>
            </w:r>
            <w:proofErr w:type="gramStart"/>
            <w:r>
              <w:rPr>
                <w:rFonts w:asciiTheme="majorHAnsi" w:hAnsiTheme="majorHAnsi"/>
                <w:sz w:val="24"/>
                <w:szCs w:val="24"/>
              </w:rPr>
              <w:t>government</w:t>
            </w:r>
            <w:r w:rsidR="00D011E3">
              <w:rPr>
                <w:rFonts w:asciiTheme="majorHAnsi" w:hAnsiTheme="majorHAnsi"/>
                <w:sz w:val="24"/>
                <w:szCs w:val="24"/>
              </w:rPr>
              <w:t xml:space="preserve">  NA</w:t>
            </w:r>
            <w:proofErr w:type="gramEnd"/>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 xml:space="preserve">Information relating to outputs and </w:t>
            </w:r>
            <w:proofErr w:type="gramStart"/>
            <w:r>
              <w:rPr>
                <w:rFonts w:asciiTheme="majorHAnsi" w:hAnsiTheme="majorHAnsi"/>
                <w:sz w:val="24"/>
                <w:szCs w:val="24"/>
              </w:rPr>
              <w:t>outcomes</w:t>
            </w:r>
            <w:r w:rsidR="00D011E3">
              <w:rPr>
                <w:rFonts w:asciiTheme="majorHAnsi" w:hAnsiTheme="majorHAnsi"/>
                <w:sz w:val="24"/>
                <w:szCs w:val="24"/>
              </w:rPr>
              <w:t xml:space="preserve">  NA</w:t>
            </w:r>
            <w:proofErr w:type="gramEnd"/>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The process of the selection of the private sector party (concessionaire etc.)</w:t>
            </w:r>
            <w:r w:rsidR="00D011E3">
              <w:rPr>
                <w:rFonts w:asciiTheme="majorHAnsi" w:hAnsiTheme="majorHAnsi"/>
                <w:sz w:val="24"/>
                <w:szCs w:val="24"/>
              </w:rPr>
              <w:t xml:space="preserve">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Pr="005D5ADF" w:rsidRDefault="005B2F0C" w:rsidP="000760FC">
            <w:pPr>
              <w:jc w:val="both"/>
              <w:rPr>
                <w:rFonts w:asciiTheme="majorHAnsi" w:hAnsiTheme="majorHAnsi"/>
                <w:sz w:val="24"/>
                <w:szCs w:val="24"/>
              </w:rPr>
            </w:pPr>
          </w:p>
        </w:tc>
        <w:tc>
          <w:tcPr>
            <w:tcW w:w="2400" w:type="dxa"/>
            <w:vMerge/>
          </w:tcPr>
          <w:p w:rsidR="005B2F0C" w:rsidRPr="005D5ADF"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All payment made under the PPP project</w:t>
            </w:r>
            <w:r w:rsidR="00D011E3">
              <w:rPr>
                <w:rFonts w:asciiTheme="majorHAnsi" w:hAnsiTheme="majorHAnsi"/>
                <w:sz w:val="24"/>
                <w:szCs w:val="24"/>
              </w:rPr>
              <w:t xml:space="preserve">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Pr>
                <w:rFonts w:asciiTheme="majorHAnsi" w:hAnsiTheme="majorHAnsi"/>
                <w:sz w:val="24"/>
                <w:szCs w:val="24"/>
              </w:rPr>
              <w:t>Fully met</w:t>
            </w:r>
          </w:p>
        </w:tc>
      </w:tr>
      <w:tr w:rsidR="005B2F0C" w:rsidRPr="00FF7223" w:rsidTr="000760FC">
        <w:tc>
          <w:tcPr>
            <w:tcW w:w="827" w:type="dxa"/>
            <w:vMerge w:val="restart"/>
          </w:tcPr>
          <w:p w:rsidR="005B2F0C" w:rsidRPr="005D5ADF" w:rsidRDefault="005B2F0C" w:rsidP="000760FC">
            <w:pPr>
              <w:jc w:val="both"/>
              <w:rPr>
                <w:rFonts w:asciiTheme="majorHAnsi" w:hAnsiTheme="majorHAnsi"/>
                <w:sz w:val="24"/>
                <w:szCs w:val="24"/>
              </w:rPr>
            </w:pPr>
            <w:r>
              <w:rPr>
                <w:rFonts w:asciiTheme="majorHAnsi" w:hAnsiTheme="majorHAnsi"/>
                <w:sz w:val="24"/>
                <w:szCs w:val="24"/>
              </w:rPr>
              <w:t>3.2</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Are the details of policies / decisions, which affect public, informed to them</w:t>
            </w:r>
          </w:p>
          <w:p w:rsidR="005B2F0C" w:rsidRPr="005D5ADF" w:rsidRDefault="005B2F0C" w:rsidP="000760FC">
            <w:pPr>
              <w:jc w:val="both"/>
              <w:rPr>
                <w:rFonts w:asciiTheme="majorHAnsi" w:hAnsiTheme="majorHAnsi"/>
                <w:sz w:val="24"/>
                <w:szCs w:val="24"/>
              </w:rPr>
            </w:pPr>
            <w:r>
              <w:rPr>
                <w:rFonts w:asciiTheme="majorHAnsi" w:hAnsiTheme="majorHAnsi"/>
                <w:sz w:val="24"/>
                <w:szCs w:val="24"/>
              </w:rPr>
              <w:t>[Section 4(1) (c)]</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Publish all relevant facts while formulating important policies or announcing decisions which affect public to make the process more interactive;</w:t>
            </w:r>
            <w:r w:rsidR="00D011E3">
              <w:rPr>
                <w:rFonts w:asciiTheme="majorHAnsi" w:hAnsiTheme="majorHAnsi"/>
                <w:sz w:val="24"/>
                <w:szCs w:val="24"/>
              </w:rPr>
              <w:t xml:space="preserve">  </w:t>
            </w:r>
          </w:p>
          <w:p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 xml:space="preserve">Policy decisions/ legislations taken in the previous one year </w:t>
            </w:r>
          </w:p>
          <w:p w:rsidR="005B2F0C" w:rsidRPr="00CD5C0E" w:rsidRDefault="00D011E3" w:rsidP="000760FC">
            <w:pPr>
              <w:jc w:val="both"/>
              <w:rPr>
                <w:rFonts w:asciiTheme="majorHAnsi" w:hAnsiTheme="majorHAnsi"/>
                <w:sz w:val="24"/>
                <w:szCs w:val="24"/>
              </w:rPr>
            </w:pPr>
            <w:r>
              <w:rPr>
                <w:rFonts w:asciiTheme="majorHAnsi" w:hAnsiTheme="majorHAnsi"/>
                <w:sz w:val="24"/>
                <w:szCs w:val="24"/>
              </w:rPr>
              <w:t xml:space="preserve">   Not Applicable</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Pr="00CD5C0E"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Public consultation process</w:t>
            </w:r>
            <w:r w:rsidR="00D011E3">
              <w:rPr>
                <w:rFonts w:asciiTheme="majorHAnsi" w:hAnsiTheme="majorHAnsi"/>
                <w:sz w:val="24"/>
                <w:szCs w:val="24"/>
              </w:rPr>
              <w:t xml:space="preserve">    NA</w:t>
            </w:r>
          </w:p>
        </w:tc>
        <w:tc>
          <w:tcPr>
            <w:tcW w:w="3543" w:type="dxa"/>
          </w:tcPr>
          <w:p w:rsidR="005B2F0C" w:rsidRPr="000A1E91" w:rsidRDefault="00DB3255" w:rsidP="000760FC">
            <w:pPr>
              <w:jc w:val="both"/>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arrangement for consultation before formulation of policy</w:t>
            </w:r>
            <w:r w:rsidR="00D011E3">
              <w:rPr>
                <w:rFonts w:asciiTheme="majorHAnsi" w:hAnsiTheme="majorHAnsi"/>
                <w:sz w:val="24"/>
                <w:szCs w:val="24"/>
              </w:rPr>
              <w:t>. NA</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tcPr>
          <w:p w:rsidR="005B2F0C" w:rsidRDefault="005B2F0C" w:rsidP="000760FC">
            <w:pPr>
              <w:jc w:val="both"/>
              <w:rPr>
                <w:rFonts w:asciiTheme="majorHAnsi" w:hAnsiTheme="majorHAnsi"/>
                <w:sz w:val="24"/>
                <w:szCs w:val="24"/>
              </w:rPr>
            </w:pPr>
            <w:r>
              <w:rPr>
                <w:rFonts w:asciiTheme="majorHAnsi" w:hAnsiTheme="majorHAnsi"/>
                <w:sz w:val="24"/>
                <w:szCs w:val="24"/>
              </w:rPr>
              <w:t>3.3</w:t>
            </w:r>
          </w:p>
        </w:tc>
        <w:tc>
          <w:tcPr>
            <w:tcW w:w="2400" w:type="dxa"/>
          </w:tcPr>
          <w:p w:rsidR="005B2F0C" w:rsidRDefault="005B2F0C" w:rsidP="000760FC">
            <w:pPr>
              <w:jc w:val="both"/>
              <w:rPr>
                <w:rFonts w:asciiTheme="majorHAnsi" w:hAnsiTheme="majorHAnsi"/>
                <w:sz w:val="24"/>
                <w:szCs w:val="24"/>
              </w:rPr>
            </w:pPr>
            <w:r>
              <w:rPr>
                <w:rFonts w:asciiTheme="majorHAnsi" w:hAnsiTheme="majorHAnsi"/>
                <w:sz w:val="24"/>
                <w:szCs w:val="24"/>
              </w:rPr>
              <w:t xml:space="preserve">Dissemination of information widely and in such form and manner which is easily accessible to the public </w:t>
            </w:r>
          </w:p>
          <w:p w:rsidR="005B2F0C" w:rsidRDefault="005B2F0C" w:rsidP="000760FC">
            <w:pPr>
              <w:jc w:val="both"/>
              <w:rPr>
                <w:rFonts w:asciiTheme="majorHAnsi" w:hAnsiTheme="majorHAnsi"/>
                <w:sz w:val="24"/>
                <w:szCs w:val="24"/>
              </w:rPr>
            </w:pPr>
            <w:r>
              <w:rPr>
                <w:rFonts w:asciiTheme="majorHAnsi" w:hAnsiTheme="majorHAnsi"/>
                <w:sz w:val="24"/>
                <w:szCs w:val="24"/>
              </w:rPr>
              <w:t>[Section 4(3)]</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Use of the most effective means of communication</w:t>
            </w:r>
          </w:p>
          <w:p w:rsidR="000A1E91" w:rsidRDefault="005B2F0C" w:rsidP="000A1E91">
            <w:pPr>
              <w:pStyle w:val="ListParagraph"/>
              <w:numPr>
                <w:ilvl w:val="0"/>
                <w:numId w:val="25"/>
              </w:numPr>
              <w:jc w:val="both"/>
              <w:rPr>
                <w:rFonts w:asciiTheme="majorHAnsi" w:hAnsiTheme="majorHAnsi"/>
                <w:sz w:val="24"/>
                <w:szCs w:val="24"/>
              </w:rPr>
            </w:pPr>
            <w:r>
              <w:rPr>
                <w:rFonts w:asciiTheme="majorHAnsi" w:hAnsiTheme="majorHAnsi"/>
                <w:sz w:val="24"/>
                <w:szCs w:val="24"/>
              </w:rPr>
              <w:t>Internet (website)</w:t>
            </w:r>
          </w:p>
          <w:p w:rsidR="005B2F0C" w:rsidRDefault="0080034C" w:rsidP="000A1E91">
            <w:pPr>
              <w:pStyle w:val="ListParagraph"/>
              <w:ind w:left="1080"/>
              <w:jc w:val="both"/>
              <w:rPr>
                <w:rFonts w:asciiTheme="majorHAnsi" w:hAnsiTheme="majorHAnsi"/>
                <w:sz w:val="24"/>
                <w:szCs w:val="24"/>
              </w:rPr>
            </w:pPr>
            <w:hyperlink r:id="rId70" w:history="1">
              <w:r w:rsidR="000A1E91" w:rsidRPr="00C14155">
                <w:rPr>
                  <w:rStyle w:val="Hyperlink"/>
                  <w:rFonts w:asciiTheme="majorHAnsi" w:hAnsiTheme="majorHAnsi"/>
                  <w:sz w:val="24"/>
                  <w:szCs w:val="24"/>
                </w:rPr>
                <w:t>http://www.nipgr.res.in/home/home.php</w:t>
              </w:r>
            </w:hyperlink>
          </w:p>
          <w:p w:rsidR="000A1E91" w:rsidRDefault="0080034C" w:rsidP="000A1E91">
            <w:pPr>
              <w:pStyle w:val="ListParagraph"/>
              <w:ind w:left="1080"/>
              <w:jc w:val="both"/>
              <w:rPr>
                <w:rFonts w:asciiTheme="majorHAnsi" w:hAnsiTheme="majorHAnsi"/>
                <w:sz w:val="24"/>
                <w:szCs w:val="24"/>
              </w:rPr>
            </w:pPr>
            <w:hyperlink r:id="rId71" w:history="1">
              <w:r w:rsidR="009A3147" w:rsidRPr="00C14155">
                <w:rPr>
                  <w:rStyle w:val="Hyperlink"/>
                  <w:rFonts w:asciiTheme="majorHAnsi" w:hAnsiTheme="majorHAnsi"/>
                  <w:sz w:val="24"/>
                  <w:szCs w:val="24"/>
                </w:rPr>
                <w:t>https://www.facebook.com/nipgr</w:t>
              </w:r>
            </w:hyperlink>
            <w:r w:rsidR="009A3147" w:rsidRPr="009A3147">
              <w:rPr>
                <w:rFonts w:asciiTheme="majorHAnsi" w:hAnsiTheme="majorHAnsi"/>
                <w:sz w:val="24"/>
                <w:szCs w:val="24"/>
              </w:rPr>
              <w:t xml:space="preserve"> </w:t>
            </w:r>
          </w:p>
          <w:p w:rsidR="009A3147" w:rsidRDefault="0080034C" w:rsidP="000A1E91">
            <w:pPr>
              <w:pStyle w:val="ListParagraph"/>
              <w:ind w:left="1080"/>
              <w:jc w:val="both"/>
              <w:rPr>
                <w:rFonts w:asciiTheme="majorHAnsi" w:hAnsiTheme="majorHAnsi"/>
                <w:sz w:val="24"/>
                <w:szCs w:val="24"/>
              </w:rPr>
            </w:pPr>
            <w:hyperlink r:id="rId72" w:history="1">
              <w:r w:rsidR="009A3147" w:rsidRPr="00C14155">
                <w:rPr>
                  <w:rStyle w:val="Hyperlink"/>
                  <w:rFonts w:asciiTheme="majorHAnsi" w:hAnsiTheme="majorHAnsi"/>
                  <w:sz w:val="24"/>
                  <w:szCs w:val="24"/>
                </w:rPr>
                <w:t>http://nipgr.blogspot.com/2015/07/nipgr-introduction-and-mission.html</w:t>
              </w:r>
            </w:hyperlink>
          </w:p>
          <w:p w:rsidR="009A3147" w:rsidRPr="009A3147" w:rsidRDefault="0080034C" w:rsidP="009A3147">
            <w:pPr>
              <w:pStyle w:val="ListParagraph"/>
              <w:ind w:left="1080"/>
              <w:jc w:val="both"/>
              <w:rPr>
                <w:rFonts w:asciiTheme="majorHAnsi" w:hAnsiTheme="majorHAnsi"/>
                <w:sz w:val="24"/>
                <w:szCs w:val="24"/>
              </w:rPr>
            </w:pPr>
            <w:hyperlink r:id="rId73" w:history="1">
              <w:r w:rsidR="009A3147" w:rsidRPr="00C14155">
                <w:rPr>
                  <w:rStyle w:val="Hyperlink"/>
                  <w:rFonts w:asciiTheme="majorHAnsi" w:hAnsiTheme="majorHAnsi"/>
                  <w:sz w:val="24"/>
                  <w:szCs w:val="24"/>
                </w:rPr>
                <w:t>https://twitter.com/NipgrSocial</w:t>
              </w:r>
            </w:hyperlink>
          </w:p>
        </w:tc>
        <w:tc>
          <w:tcPr>
            <w:tcW w:w="3543" w:type="dxa"/>
          </w:tcPr>
          <w:p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3.4</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Form of accessibility of information manual/ handbook</w:t>
            </w:r>
          </w:p>
          <w:p w:rsidR="005B2F0C" w:rsidRDefault="005B2F0C" w:rsidP="000760FC">
            <w:pPr>
              <w:jc w:val="both"/>
              <w:rPr>
                <w:rFonts w:asciiTheme="majorHAnsi" w:hAnsiTheme="majorHAnsi"/>
                <w:sz w:val="24"/>
                <w:szCs w:val="24"/>
              </w:rPr>
            </w:pPr>
            <w:r>
              <w:rPr>
                <w:rFonts w:asciiTheme="majorHAnsi" w:hAnsiTheme="majorHAnsi"/>
                <w:sz w:val="24"/>
                <w:szCs w:val="24"/>
              </w:rPr>
              <w:t>[Section 4(1)(b)]</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Information manual/handbook available in</w:t>
            </w:r>
          </w:p>
          <w:p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Electronic format</w:t>
            </w:r>
          </w:p>
          <w:p w:rsidR="00AE0899" w:rsidRDefault="0080034C" w:rsidP="00AE0899">
            <w:pPr>
              <w:pStyle w:val="ListParagraph"/>
              <w:ind w:left="1080"/>
              <w:jc w:val="both"/>
              <w:rPr>
                <w:rFonts w:asciiTheme="majorHAnsi" w:hAnsiTheme="majorHAnsi"/>
                <w:sz w:val="24"/>
                <w:szCs w:val="24"/>
              </w:rPr>
            </w:pPr>
            <w:hyperlink r:id="rId74" w:history="1">
              <w:r w:rsidR="00AE0899" w:rsidRPr="00C14155">
                <w:rPr>
                  <w:rStyle w:val="Hyperlink"/>
                  <w:rFonts w:asciiTheme="majorHAnsi" w:hAnsiTheme="majorHAnsi"/>
                  <w:sz w:val="24"/>
                  <w:szCs w:val="24"/>
                </w:rPr>
                <w:t>http://www.nipgr.res.in/home/home.php</w:t>
              </w:r>
            </w:hyperlink>
          </w:p>
          <w:p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75" w:history="1">
              <w:r w:rsidRPr="00C14155">
                <w:rPr>
                  <w:rStyle w:val="Hyperlink"/>
                  <w:rFonts w:asciiTheme="majorHAnsi" w:hAnsiTheme="majorHAnsi"/>
                  <w:sz w:val="24"/>
                  <w:szCs w:val="24"/>
                </w:rPr>
                <w:t>http://www.nipgr.res.in/annual-reports.html</w:t>
              </w:r>
            </w:hyperlink>
          </w:p>
        </w:tc>
        <w:tc>
          <w:tcPr>
            <w:tcW w:w="3543" w:type="dxa"/>
          </w:tcPr>
          <w:p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Printed format</w:t>
            </w:r>
          </w:p>
          <w:p w:rsidR="00AE0899" w:rsidRDefault="0080034C" w:rsidP="00AE0899">
            <w:pPr>
              <w:pStyle w:val="ListParagraph"/>
              <w:ind w:left="1080"/>
              <w:jc w:val="both"/>
              <w:rPr>
                <w:rFonts w:asciiTheme="majorHAnsi" w:hAnsiTheme="majorHAnsi"/>
                <w:sz w:val="24"/>
                <w:szCs w:val="24"/>
              </w:rPr>
            </w:pPr>
            <w:hyperlink r:id="rId76" w:history="1">
              <w:r w:rsidR="00AE0899" w:rsidRPr="00C14155">
                <w:rPr>
                  <w:rStyle w:val="Hyperlink"/>
                  <w:rFonts w:asciiTheme="majorHAnsi" w:hAnsiTheme="majorHAnsi"/>
                  <w:sz w:val="24"/>
                  <w:szCs w:val="24"/>
                </w:rPr>
                <w:t>http://www.nipgr.res.in/home/home.php</w:t>
              </w:r>
            </w:hyperlink>
          </w:p>
          <w:p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77" w:history="1">
              <w:r w:rsidRPr="00C14155">
                <w:rPr>
                  <w:rStyle w:val="Hyperlink"/>
                  <w:rFonts w:asciiTheme="majorHAnsi" w:hAnsiTheme="majorHAnsi"/>
                  <w:sz w:val="24"/>
                  <w:szCs w:val="24"/>
                </w:rPr>
                <w:t>http://www.nipgr.res.in/annual-reports.html</w:t>
              </w:r>
            </w:hyperlink>
          </w:p>
        </w:tc>
        <w:tc>
          <w:tcPr>
            <w:tcW w:w="3543" w:type="dxa"/>
          </w:tcPr>
          <w:p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c>
          <w:tcPr>
            <w:tcW w:w="827"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3.5</w:t>
            </w:r>
          </w:p>
        </w:tc>
        <w:tc>
          <w:tcPr>
            <w:tcW w:w="2400" w:type="dxa"/>
            <w:vMerge w:val="restart"/>
          </w:tcPr>
          <w:p w:rsidR="005B2F0C" w:rsidRDefault="005B2F0C" w:rsidP="006F6D85">
            <w:pPr>
              <w:rPr>
                <w:rFonts w:asciiTheme="majorHAnsi" w:hAnsiTheme="majorHAnsi"/>
                <w:sz w:val="24"/>
                <w:szCs w:val="24"/>
              </w:rPr>
            </w:pPr>
            <w:r>
              <w:rPr>
                <w:rFonts w:asciiTheme="majorHAnsi" w:hAnsiTheme="majorHAnsi"/>
                <w:sz w:val="24"/>
                <w:szCs w:val="24"/>
              </w:rPr>
              <w:t>Whether information manual/ handbook available free of cost o</w:t>
            </w:r>
            <w:r w:rsidR="000D7453">
              <w:rPr>
                <w:rFonts w:asciiTheme="majorHAnsi" w:hAnsiTheme="majorHAnsi"/>
                <w:sz w:val="24"/>
                <w:szCs w:val="24"/>
              </w:rPr>
              <w:t>r</w:t>
            </w:r>
            <w:r>
              <w:rPr>
                <w:rFonts w:asciiTheme="majorHAnsi" w:hAnsiTheme="majorHAnsi"/>
                <w:sz w:val="24"/>
                <w:szCs w:val="24"/>
              </w:rPr>
              <w:t>not Section4(1)(b)</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 xml:space="preserve">List of materials available </w:t>
            </w:r>
          </w:p>
          <w:p w:rsidR="00AE0899" w:rsidRPr="009E4DFF" w:rsidRDefault="005B2F0C" w:rsidP="009E4DFF">
            <w:pPr>
              <w:pStyle w:val="ListParagraph"/>
              <w:numPr>
                <w:ilvl w:val="0"/>
                <w:numId w:val="27"/>
              </w:numPr>
              <w:jc w:val="both"/>
              <w:rPr>
                <w:rFonts w:asciiTheme="majorHAnsi" w:hAnsiTheme="majorHAnsi"/>
                <w:sz w:val="24"/>
                <w:szCs w:val="24"/>
              </w:rPr>
            </w:pPr>
            <w:r>
              <w:rPr>
                <w:rFonts w:asciiTheme="majorHAnsi" w:hAnsiTheme="majorHAnsi"/>
                <w:sz w:val="24"/>
                <w:szCs w:val="24"/>
              </w:rPr>
              <w:t xml:space="preserve">Free of </w:t>
            </w:r>
            <w:r w:rsidR="00D011E3">
              <w:rPr>
                <w:rFonts w:asciiTheme="majorHAnsi" w:hAnsiTheme="majorHAnsi"/>
                <w:sz w:val="24"/>
                <w:szCs w:val="24"/>
              </w:rPr>
              <w:t>cost (online free of cost)</w:t>
            </w:r>
            <w:r w:rsidR="00DB3255" w:rsidRPr="009E4DFF">
              <w:rPr>
                <w:rFonts w:asciiTheme="majorHAnsi" w:hAnsiTheme="majorHAnsi"/>
                <w:sz w:val="24"/>
                <w:szCs w:val="24"/>
              </w:rPr>
              <w:t xml:space="preserve"> </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rsidTr="000760FC">
        <w:tc>
          <w:tcPr>
            <w:tcW w:w="827" w:type="dxa"/>
            <w:vMerge/>
          </w:tcPr>
          <w:p w:rsidR="005B2F0C" w:rsidRDefault="005B2F0C" w:rsidP="000760FC">
            <w:pPr>
              <w:jc w:val="both"/>
              <w:rPr>
                <w:rFonts w:asciiTheme="majorHAnsi" w:hAnsiTheme="majorHAnsi"/>
                <w:sz w:val="24"/>
                <w:szCs w:val="24"/>
              </w:rPr>
            </w:pPr>
          </w:p>
        </w:tc>
        <w:tc>
          <w:tcPr>
            <w:tcW w:w="2400" w:type="dxa"/>
            <w:vMerge/>
          </w:tcPr>
          <w:p w:rsidR="005B2F0C" w:rsidRDefault="005B2F0C" w:rsidP="000760FC">
            <w:pPr>
              <w:jc w:val="both"/>
              <w:rPr>
                <w:rFonts w:asciiTheme="majorHAnsi" w:hAnsiTheme="majorHAnsi"/>
                <w:sz w:val="24"/>
                <w:szCs w:val="24"/>
              </w:rPr>
            </w:pPr>
          </w:p>
        </w:tc>
        <w:tc>
          <w:tcPr>
            <w:tcW w:w="7513" w:type="dxa"/>
          </w:tcPr>
          <w:p w:rsidR="005B2F0C" w:rsidRDefault="005B2F0C" w:rsidP="00EE0A54">
            <w:pPr>
              <w:pStyle w:val="ListParagraph"/>
              <w:numPr>
                <w:ilvl w:val="0"/>
                <w:numId w:val="27"/>
              </w:numPr>
              <w:jc w:val="both"/>
              <w:rPr>
                <w:rFonts w:asciiTheme="majorHAnsi" w:hAnsiTheme="majorHAnsi"/>
                <w:sz w:val="24"/>
                <w:szCs w:val="24"/>
              </w:rPr>
            </w:pPr>
            <w:r>
              <w:rPr>
                <w:rFonts w:asciiTheme="majorHAnsi" w:hAnsiTheme="majorHAnsi"/>
                <w:sz w:val="24"/>
                <w:szCs w:val="24"/>
              </w:rPr>
              <w:t>At a reasonable cost o</w:t>
            </w:r>
            <w:r w:rsidR="00EE0A54">
              <w:rPr>
                <w:rFonts w:asciiTheme="majorHAnsi" w:hAnsiTheme="majorHAnsi"/>
                <w:sz w:val="24"/>
                <w:szCs w:val="24"/>
              </w:rPr>
              <w:t>f</w:t>
            </w:r>
            <w:r>
              <w:rPr>
                <w:rFonts w:asciiTheme="majorHAnsi" w:hAnsiTheme="majorHAnsi"/>
                <w:sz w:val="24"/>
                <w:szCs w:val="24"/>
              </w:rPr>
              <w:t xml:space="preserve"> the medium</w:t>
            </w:r>
          </w:p>
          <w:p w:rsidR="00AE0899" w:rsidRPr="006C44D4" w:rsidRDefault="00D011E3" w:rsidP="00AE0899">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3543" w:type="dxa"/>
          </w:tcPr>
          <w:p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bl>
    <w:p w:rsidR="005B2F0C" w:rsidRDefault="005B2F0C" w:rsidP="005B2F0C">
      <w:pPr>
        <w:rPr>
          <w:rFonts w:asciiTheme="majorHAnsi" w:hAnsiTheme="majorHAnsi"/>
          <w:sz w:val="24"/>
          <w:szCs w:val="24"/>
        </w:rPr>
      </w:pPr>
    </w:p>
    <w:p w:rsidR="005B2F0C" w:rsidRDefault="005B2F0C" w:rsidP="005B2F0C">
      <w:pPr>
        <w:rPr>
          <w:rFonts w:asciiTheme="majorHAnsi" w:hAnsiTheme="majorHAnsi"/>
          <w:sz w:val="24"/>
          <w:szCs w:val="24"/>
        </w:rPr>
      </w:pPr>
      <w:r>
        <w:rPr>
          <w:rFonts w:asciiTheme="majorHAnsi" w:hAnsiTheme="majorHAnsi"/>
          <w:sz w:val="24"/>
          <w:szCs w:val="24"/>
        </w:rPr>
        <w:br w:type="page"/>
      </w:r>
    </w:p>
    <w:p w:rsidR="005B2F0C" w:rsidRPr="00A24069" w:rsidRDefault="005B2F0C" w:rsidP="005B2F0C">
      <w:pPr>
        <w:jc w:val="both"/>
        <w:rPr>
          <w:rFonts w:asciiTheme="majorHAnsi" w:hAnsiTheme="majorHAnsi"/>
          <w:b/>
          <w:sz w:val="28"/>
          <w:szCs w:val="28"/>
        </w:rPr>
      </w:pPr>
      <w:r w:rsidRPr="00A24069">
        <w:rPr>
          <w:rFonts w:asciiTheme="majorHAnsi" w:hAnsiTheme="majorHAnsi"/>
          <w:b/>
          <w:sz w:val="28"/>
          <w:szCs w:val="28"/>
        </w:rPr>
        <w:lastRenderedPageBreak/>
        <w:t>4.</w:t>
      </w:r>
      <w:r w:rsidRPr="00A24069">
        <w:rPr>
          <w:rFonts w:asciiTheme="majorHAnsi" w:hAnsiTheme="majorHAnsi"/>
          <w:b/>
          <w:sz w:val="28"/>
          <w:szCs w:val="28"/>
        </w:rPr>
        <w:tab/>
        <w:t>E.</w:t>
      </w:r>
      <w:r w:rsidR="008C58A3" w:rsidRPr="00A24069">
        <w:rPr>
          <w:rFonts w:asciiTheme="majorHAnsi" w:hAnsiTheme="majorHAnsi"/>
          <w:b/>
          <w:sz w:val="28"/>
          <w:szCs w:val="28"/>
        </w:rPr>
        <w:t xml:space="preserve"> </w:t>
      </w:r>
      <w:r w:rsidRPr="00A24069">
        <w:rPr>
          <w:rFonts w:asciiTheme="majorHAnsi" w:hAnsiTheme="majorHAnsi"/>
          <w:b/>
          <w:sz w:val="28"/>
          <w:szCs w:val="28"/>
        </w:rPr>
        <w:t>Governance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760FC">
        <w:tc>
          <w:tcPr>
            <w:tcW w:w="827" w:type="dxa"/>
          </w:tcPr>
          <w:p w:rsidR="005B2F0C" w:rsidRPr="00FF7223" w:rsidRDefault="00A24069" w:rsidP="000760FC">
            <w:pPr>
              <w:jc w:val="center"/>
              <w:rPr>
                <w:rFonts w:asciiTheme="majorHAnsi" w:hAnsiTheme="majorHAnsi"/>
                <w:b/>
                <w:sz w:val="24"/>
                <w:szCs w:val="24"/>
              </w:rPr>
            </w:pPr>
            <w:proofErr w:type="gramStart"/>
            <w:r>
              <w:rPr>
                <w:rFonts w:asciiTheme="majorHAnsi" w:hAnsiTheme="majorHAnsi"/>
                <w:b/>
                <w:sz w:val="24"/>
                <w:szCs w:val="24"/>
              </w:rPr>
              <w:t xml:space="preserve">S </w:t>
            </w:r>
            <w:r w:rsidR="005B2F0C" w:rsidRPr="00FF7223">
              <w:rPr>
                <w:rFonts w:asciiTheme="majorHAnsi" w:hAnsiTheme="majorHAnsi"/>
                <w:b/>
                <w:sz w:val="24"/>
                <w:szCs w:val="24"/>
              </w:rPr>
              <w:t>.</w:t>
            </w:r>
            <w:proofErr w:type="gramEnd"/>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761EAC">
            <w:pPr>
              <w:jc w:val="center"/>
              <w:rPr>
                <w:rFonts w:asciiTheme="majorHAnsi" w:hAnsiTheme="majorHAnsi"/>
                <w:b/>
                <w:sz w:val="24"/>
                <w:szCs w:val="24"/>
              </w:rPr>
            </w:pPr>
            <w:r w:rsidRPr="00FF7223">
              <w:rPr>
                <w:rFonts w:asciiTheme="majorHAnsi" w:hAnsiTheme="majorHAnsi"/>
                <w:b/>
                <w:sz w:val="24"/>
                <w:szCs w:val="24"/>
              </w:rPr>
              <w:t xml:space="preserve">Details of </w:t>
            </w:r>
            <w:r w:rsidR="00761EAC">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5605BD">
            <w:pP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5605BD">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760FC">
        <w:tc>
          <w:tcPr>
            <w:tcW w:w="827" w:type="dxa"/>
            <w:vMerge w:val="restart"/>
          </w:tcPr>
          <w:p w:rsidR="005B2F0C" w:rsidRPr="00983D08" w:rsidRDefault="005B2F0C" w:rsidP="000760FC">
            <w:pPr>
              <w:jc w:val="center"/>
              <w:rPr>
                <w:rFonts w:asciiTheme="majorHAnsi" w:hAnsiTheme="majorHAnsi"/>
                <w:sz w:val="24"/>
                <w:szCs w:val="24"/>
              </w:rPr>
            </w:pPr>
            <w:r w:rsidRPr="00983D08">
              <w:rPr>
                <w:rFonts w:asciiTheme="majorHAnsi" w:hAnsiTheme="majorHAnsi"/>
                <w:sz w:val="24"/>
                <w:szCs w:val="24"/>
              </w:rPr>
              <w:t>4.1</w:t>
            </w:r>
          </w:p>
        </w:tc>
        <w:tc>
          <w:tcPr>
            <w:tcW w:w="2400" w:type="dxa"/>
            <w:vMerge w:val="restart"/>
          </w:tcPr>
          <w:p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 xml:space="preserve">Language in which Information Manual/Handbook Available </w:t>
            </w:r>
          </w:p>
          <w:p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[F No. 1/6/2011-IR dt. 15.4.2013]</w:t>
            </w:r>
          </w:p>
        </w:tc>
        <w:tc>
          <w:tcPr>
            <w:tcW w:w="7513" w:type="dxa"/>
          </w:tcPr>
          <w:p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English </w:t>
            </w:r>
          </w:p>
          <w:p w:rsidR="00AE0899" w:rsidRDefault="0080034C" w:rsidP="00AE0899">
            <w:pPr>
              <w:pStyle w:val="ListParagraph"/>
              <w:ind w:left="1080"/>
              <w:jc w:val="both"/>
              <w:rPr>
                <w:rFonts w:asciiTheme="majorHAnsi" w:hAnsiTheme="majorHAnsi"/>
                <w:sz w:val="24"/>
                <w:szCs w:val="24"/>
              </w:rPr>
            </w:pPr>
            <w:hyperlink r:id="rId78" w:history="1">
              <w:r w:rsidR="00AE0899" w:rsidRPr="00C14155">
                <w:rPr>
                  <w:rStyle w:val="Hyperlink"/>
                  <w:rFonts w:asciiTheme="majorHAnsi" w:hAnsiTheme="majorHAnsi"/>
                  <w:sz w:val="24"/>
                  <w:szCs w:val="24"/>
                </w:rPr>
                <w:t>http://www.nipgr.res.in/home/home.php</w:t>
              </w:r>
            </w:hyperlink>
          </w:p>
          <w:p w:rsidR="005B2F0C"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79" w:history="1">
              <w:r w:rsidRPr="00C14155">
                <w:rPr>
                  <w:rStyle w:val="Hyperlink"/>
                  <w:rFonts w:asciiTheme="majorHAnsi" w:hAnsiTheme="majorHAnsi"/>
                  <w:sz w:val="24"/>
                  <w:szCs w:val="24"/>
                </w:rPr>
                <w:t>http://www.nipgr.res.in/annual-reports.html</w:t>
              </w:r>
            </w:hyperlink>
          </w:p>
        </w:tc>
        <w:tc>
          <w:tcPr>
            <w:tcW w:w="3543" w:type="dxa"/>
          </w:tcPr>
          <w:p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rsidTr="000760FC">
        <w:tc>
          <w:tcPr>
            <w:tcW w:w="827" w:type="dxa"/>
            <w:vMerge/>
          </w:tcPr>
          <w:p w:rsidR="005B2F0C" w:rsidRPr="00983D08" w:rsidRDefault="005B2F0C" w:rsidP="000760FC">
            <w:pPr>
              <w:jc w:val="center"/>
              <w:rPr>
                <w:rFonts w:asciiTheme="majorHAnsi" w:hAnsiTheme="majorHAnsi"/>
                <w:sz w:val="24"/>
                <w:szCs w:val="24"/>
              </w:rPr>
            </w:pPr>
          </w:p>
        </w:tc>
        <w:tc>
          <w:tcPr>
            <w:tcW w:w="2400" w:type="dxa"/>
            <w:vMerge/>
          </w:tcPr>
          <w:p w:rsidR="005B2F0C" w:rsidRPr="00983D08"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Vernacular/ Local </w:t>
            </w:r>
            <w:r w:rsidR="00030EC9" w:rsidRPr="00983D08">
              <w:rPr>
                <w:rFonts w:asciiTheme="majorHAnsi" w:hAnsiTheme="majorHAnsi"/>
                <w:sz w:val="24"/>
                <w:szCs w:val="24"/>
              </w:rPr>
              <w:t>Language</w:t>
            </w:r>
            <w:r w:rsidR="00030EC9">
              <w:rPr>
                <w:rFonts w:asciiTheme="majorHAnsi" w:hAnsiTheme="majorHAnsi"/>
                <w:sz w:val="24"/>
                <w:szCs w:val="24"/>
              </w:rPr>
              <w:t xml:space="preserve"> (</w:t>
            </w:r>
            <w:r w:rsidR="00D011E3">
              <w:rPr>
                <w:rFonts w:asciiTheme="majorHAnsi" w:hAnsiTheme="majorHAnsi"/>
                <w:sz w:val="24"/>
                <w:szCs w:val="24"/>
              </w:rPr>
              <w:t>Hindi)</w:t>
            </w:r>
          </w:p>
          <w:p w:rsidR="00AE0899" w:rsidRDefault="0080034C" w:rsidP="00AE0899">
            <w:pPr>
              <w:pStyle w:val="ListParagraph"/>
              <w:ind w:left="1080"/>
              <w:jc w:val="both"/>
              <w:rPr>
                <w:rFonts w:asciiTheme="majorHAnsi" w:hAnsiTheme="majorHAnsi"/>
                <w:sz w:val="24"/>
                <w:szCs w:val="24"/>
              </w:rPr>
            </w:pPr>
            <w:hyperlink r:id="rId80" w:history="1">
              <w:r w:rsidR="00AE0899" w:rsidRPr="00C14155">
                <w:rPr>
                  <w:rStyle w:val="Hyperlink"/>
                  <w:rFonts w:asciiTheme="majorHAnsi" w:hAnsiTheme="majorHAnsi"/>
                  <w:sz w:val="24"/>
                  <w:szCs w:val="24"/>
                </w:rPr>
                <w:t>http://www.nipgr.res.in/home/home.php</w:t>
              </w:r>
            </w:hyperlink>
          </w:p>
          <w:p w:rsidR="00AE0899" w:rsidRPr="00983D08"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1" w:history="1">
              <w:r w:rsidRPr="00C14155">
                <w:rPr>
                  <w:rStyle w:val="Hyperlink"/>
                  <w:rFonts w:asciiTheme="majorHAnsi" w:hAnsiTheme="majorHAnsi"/>
                  <w:sz w:val="24"/>
                  <w:szCs w:val="24"/>
                </w:rPr>
                <w:t>http://www.nipgr.res.in/annual-reports.html</w:t>
              </w:r>
            </w:hyperlink>
          </w:p>
        </w:tc>
        <w:tc>
          <w:tcPr>
            <w:tcW w:w="3543" w:type="dxa"/>
          </w:tcPr>
          <w:p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rsidTr="000760FC">
        <w:tc>
          <w:tcPr>
            <w:tcW w:w="827" w:type="dxa"/>
          </w:tcPr>
          <w:p w:rsidR="005B2F0C" w:rsidRPr="00983D08" w:rsidRDefault="005B2F0C" w:rsidP="000760FC">
            <w:pPr>
              <w:jc w:val="center"/>
              <w:rPr>
                <w:rFonts w:asciiTheme="majorHAnsi" w:hAnsiTheme="majorHAnsi"/>
                <w:sz w:val="24"/>
                <w:szCs w:val="24"/>
              </w:rPr>
            </w:pPr>
            <w:r>
              <w:rPr>
                <w:rFonts w:asciiTheme="majorHAnsi" w:hAnsiTheme="majorHAnsi"/>
                <w:sz w:val="24"/>
                <w:szCs w:val="24"/>
              </w:rPr>
              <w:t>4.2</w:t>
            </w:r>
          </w:p>
        </w:tc>
        <w:tc>
          <w:tcPr>
            <w:tcW w:w="2400" w:type="dxa"/>
          </w:tcPr>
          <w:p w:rsidR="005B2F0C" w:rsidRDefault="005B2F0C" w:rsidP="000760FC">
            <w:pPr>
              <w:jc w:val="both"/>
              <w:rPr>
                <w:rFonts w:asciiTheme="majorHAnsi" w:hAnsiTheme="majorHAnsi"/>
                <w:sz w:val="24"/>
                <w:szCs w:val="24"/>
              </w:rPr>
            </w:pPr>
            <w:r>
              <w:rPr>
                <w:rFonts w:asciiTheme="majorHAnsi" w:hAnsiTheme="majorHAnsi"/>
                <w:sz w:val="24"/>
                <w:szCs w:val="24"/>
              </w:rPr>
              <w:t xml:space="preserve">When was the information Manual/Handbook last updated? </w:t>
            </w:r>
          </w:p>
          <w:p w:rsidR="005B2F0C" w:rsidRPr="00983D08" w:rsidRDefault="005B2F0C" w:rsidP="000760FC">
            <w:pPr>
              <w:jc w:val="both"/>
              <w:rPr>
                <w:rFonts w:asciiTheme="majorHAnsi" w:hAnsiTheme="majorHAnsi"/>
                <w:sz w:val="24"/>
                <w:szCs w:val="24"/>
              </w:rPr>
            </w:pPr>
            <w:r>
              <w:rPr>
                <w:rFonts w:asciiTheme="majorHAnsi" w:hAnsiTheme="majorHAnsi"/>
                <w:sz w:val="24"/>
                <w:szCs w:val="24"/>
              </w:rPr>
              <w:t>[F No. 1/6/2011-IR dt 15.4.2013]</w:t>
            </w:r>
          </w:p>
        </w:tc>
        <w:tc>
          <w:tcPr>
            <w:tcW w:w="7513" w:type="dxa"/>
          </w:tcPr>
          <w:p w:rsidR="005B2F0C" w:rsidRDefault="005B2F0C" w:rsidP="000760FC">
            <w:pPr>
              <w:jc w:val="both"/>
              <w:rPr>
                <w:rFonts w:asciiTheme="majorHAnsi" w:hAnsiTheme="majorHAnsi"/>
                <w:sz w:val="24"/>
                <w:szCs w:val="24"/>
              </w:rPr>
            </w:pPr>
            <w:r>
              <w:rPr>
                <w:rFonts w:asciiTheme="majorHAnsi" w:hAnsiTheme="majorHAnsi"/>
                <w:sz w:val="24"/>
                <w:szCs w:val="24"/>
              </w:rPr>
              <w:t xml:space="preserve">Last date of Annual </w:t>
            </w:r>
            <w:r w:rsidR="000C479B">
              <w:rPr>
                <w:rFonts w:asciiTheme="majorHAnsi" w:hAnsiTheme="majorHAnsi"/>
                <w:sz w:val="24"/>
                <w:szCs w:val="24"/>
              </w:rPr>
              <w:t>updation</w:t>
            </w:r>
            <w:r w:rsidR="00FC6AA8">
              <w:rPr>
                <w:rFonts w:asciiTheme="majorHAnsi" w:hAnsiTheme="majorHAnsi"/>
                <w:sz w:val="24"/>
                <w:szCs w:val="24"/>
              </w:rPr>
              <w:t>.</w:t>
            </w:r>
          </w:p>
          <w:p w:rsidR="00AE0899" w:rsidRPr="00CB07C2" w:rsidRDefault="00AE0899" w:rsidP="000760FC">
            <w:pPr>
              <w:jc w:val="both"/>
              <w:rPr>
                <w:rFonts w:asciiTheme="majorHAnsi" w:hAnsiTheme="majorHAnsi"/>
                <w:sz w:val="24"/>
                <w:szCs w:val="24"/>
              </w:rPr>
            </w:pPr>
            <w:r>
              <w:rPr>
                <w:rFonts w:asciiTheme="majorHAnsi" w:hAnsiTheme="majorHAnsi"/>
                <w:sz w:val="24"/>
                <w:szCs w:val="24"/>
              </w:rPr>
              <w:t xml:space="preserve">        </w:t>
            </w:r>
            <w:r w:rsidR="00DB3255">
              <w:rPr>
                <w:rFonts w:asciiTheme="majorHAnsi" w:hAnsiTheme="majorHAnsi"/>
                <w:sz w:val="24"/>
                <w:szCs w:val="24"/>
              </w:rPr>
              <w:t xml:space="preserve"> </w:t>
            </w:r>
            <w:r w:rsidR="00D011E3">
              <w:rPr>
                <w:rFonts w:asciiTheme="majorHAnsi" w:hAnsiTheme="majorHAnsi"/>
                <w:sz w:val="24"/>
                <w:szCs w:val="24"/>
              </w:rPr>
              <w:t>October 2017</w:t>
            </w:r>
          </w:p>
        </w:tc>
        <w:tc>
          <w:tcPr>
            <w:tcW w:w="3543" w:type="dxa"/>
          </w:tcPr>
          <w:p w:rsidR="005B2F0C" w:rsidRPr="00FF7223" w:rsidRDefault="00D011E3" w:rsidP="00D011E3">
            <w:pPr>
              <w:rPr>
                <w:rFonts w:asciiTheme="majorHAnsi" w:hAnsiTheme="majorHAnsi"/>
                <w:b/>
                <w:sz w:val="24"/>
                <w:szCs w:val="24"/>
              </w:rPr>
            </w:pPr>
            <w:r w:rsidRPr="00D011E3">
              <w:rPr>
                <w:rFonts w:asciiTheme="majorHAnsi" w:hAnsiTheme="majorHAnsi"/>
                <w:bCs/>
                <w:sz w:val="24"/>
                <w:szCs w:val="24"/>
              </w:rPr>
              <w:t>Fully met</w:t>
            </w:r>
          </w:p>
        </w:tc>
      </w:tr>
      <w:tr w:rsidR="005B2F0C" w:rsidRPr="00FF7223" w:rsidTr="000760FC">
        <w:trPr>
          <w:trHeight w:val="491"/>
        </w:trPr>
        <w:tc>
          <w:tcPr>
            <w:tcW w:w="827" w:type="dxa"/>
            <w:vMerge w:val="restart"/>
          </w:tcPr>
          <w:p w:rsidR="005B2F0C" w:rsidRDefault="005B2F0C" w:rsidP="000760FC">
            <w:pPr>
              <w:jc w:val="center"/>
              <w:rPr>
                <w:rFonts w:asciiTheme="majorHAnsi" w:hAnsiTheme="majorHAnsi"/>
                <w:sz w:val="24"/>
                <w:szCs w:val="24"/>
              </w:rPr>
            </w:pPr>
            <w:r>
              <w:rPr>
                <w:rFonts w:asciiTheme="majorHAnsi" w:hAnsiTheme="majorHAnsi"/>
                <w:sz w:val="24"/>
                <w:szCs w:val="24"/>
              </w:rPr>
              <w:t>4.3</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Information available in electronic form</w:t>
            </w:r>
          </w:p>
          <w:p w:rsidR="005B2F0C" w:rsidRDefault="005B2F0C" w:rsidP="000760FC">
            <w:pPr>
              <w:jc w:val="both"/>
              <w:rPr>
                <w:rFonts w:asciiTheme="majorHAnsi" w:hAnsiTheme="majorHAnsi"/>
                <w:sz w:val="24"/>
                <w:szCs w:val="24"/>
              </w:rPr>
            </w:pPr>
            <w:r>
              <w:rPr>
                <w:rFonts w:asciiTheme="majorHAnsi" w:hAnsiTheme="majorHAnsi"/>
                <w:sz w:val="24"/>
                <w:szCs w:val="24"/>
              </w:rPr>
              <w:t>[Section 4(1)(b)(xiv)]</w:t>
            </w:r>
          </w:p>
        </w:tc>
        <w:tc>
          <w:tcPr>
            <w:tcW w:w="7513" w:type="dxa"/>
          </w:tcPr>
          <w:p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Details of information available in electronic form</w:t>
            </w:r>
          </w:p>
          <w:p w:rsidR="00571347" w:rsidRDefault="00571347" w:rsidP="00571347">
            <w:pPr>
              <w:jc w:val="both"/>
              <w:rPr>
                <w:rStyle w:val="Hyperlink"/>
              </w:rPr>
            </w:pPr>
            <w:r w:rsidRPr="00571347">
              <w:rPr>
                <w:rStyle w:val="Hyperlink"/>
                <w:rFonts w:asciiTheme="majorHAnsi" w:hAnsiTheme="majorHAnsi"/>
                <w:sz w:val="24"/>
                <w:szCs w:val="24"/>
                <w:u w:val="none"/>
              </w:rPr>
              <w:t xml:space="preserve">        </w:t>
            </w:r>
            <w:hyperlink r:id="rId82" w:history="1">
              <w:r w:rsidRPr="00A14B4B">
                <w:rPr>
                  <w:rStyle w:val="Hyperlink"/>
                  <w:rFonts w:asciiTheme="majorHAnsi" w:hAnsiTheme="majorHAnsi"/>
                  <w:sz w:val="24"/>
                  <w:szCs w:val="24"/>
                </w:rPr>
                <w:t>http://www.nipgr.res.in/home/home.php</w:t>
              </w:r>
            </w:hyperlink>
          </w:p>
          <w:p w:rsidR="00AE0899" w:rsidRPr="00571347" w:rsidRDefault="00571347" w:rsidP="00571347">
            <w:pPr>
              <w:jc w:val="both"/>
              <w:rPr>
                <w:rFonts w:asciiTheme="majorHAnsi" w:hAnsiTheme="majorHAnsi"/>
                <w:sz w:val="24"/>
                <w:szCs w:val="24"/>
              </w:rPr>
            </w:pPr>
            <w:r w:rsidRPr="00571347">
              <w:rPr>
                <w:rStyle w:val="Hyperlink"/>
                <w:u w:val="none"/>
              </w:rPr>
              <w:t xml:space="preserve">         </w:t>
            </w:r>
            <w:hyperlink r:id="rId83" w:history="1">
              <w:r w:rsidRPr="00A14B4B">
                <w:rPr>
                  <w:rStyle w:val="Hyperlink"/>
                  <w:rFonts w:asciiTheme="majorHAnsi" w:hAnsiTheme="majorHAnsi"/>
                  <w:sz w:val="24"/>
                  <w:szCs w:val="24"/>
                </w:rPr>
                <w:t>http://www.nipgr.res.in/annual-reports.html</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82"/>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Name/ title of the document/record/ other information</w:t>
            </w:r>
          </w:p>
          <w:p w:rsidR="00F066E9" w:rsidRDefault="00D011E3" w:rsidP="00F066E9">
            <w:pPr>
              <w:ind w:left="360"/>
              <w:jc w:val="both"/>
              <w:rPr>
                <w:rFonts w:asciiTheme="majorHAnsi" w:hAnsiTheme="majorHAnsi"/>
                <w:sz w:val="24"/>
                <w:szCs w:val="24"/>
              </w:rPr>
            </w:pPr>
            <w:r>
              <w:rPr>
                <w:rFonts w:asciiTheme="majorHAnsi" w:hAnsiTheme="majorHAnsi"/>
                <w:sz w:val="24"/>
                <w:szCs w:val="24"/>
              </w:rPr>
              <w:t>Annual Reports, Annual Accounts, Publications, Rules</w:t>
            </w:r>
          </w:p>
          <w:p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hyperlink r:id="rId84" w:history="1">
              <w:r w:rsidR="00571347" w:rsidRPr="00A14B4B">
                <w:rPr>
                  <w:rStyle w:val="Hyperlink"/>
                  <w:rFonts w:asciiTheme="majorHAnsi" w:hAnsiTheme="majorHAnsi"/>
                  <w:sz w:val="24"/>
                  <w:szCs w:val="24"/>
                </w:rPr>
                <w:t>http://www.nipgr.res.in/home/home.php</w:t>
              </w:r>
            </w:hyperlink>
          </w:p>
          <w:p w:rsidR="00F066E9" w:rsidRPr="00D011E3" w:rsidRDefault="0080034C" w:rsidP="00F066E9">
            <w:pPr>
              <w:ind w:left="360"/>
              <w:jc w:val="both"/>
              <w:rPr>
                <w:rFonts w:asciiTheme="majorHAnsi" w:hAnsiTheme="majorHAnsi"/>
                <w:sz w:val="24"/>
                <w:szCs w:val="24"/>
              </w:rPr>
            </w:pPr>
            <w:hyperlink r:id="rId85" w:history="1">
              <w:r w:rsidR="00F066E9" w:rsidRPr="006E2862">
                <w:rPr>
                  <w:rStyle w:val="Hyperlink"/>
                  <w:rFonts w:asciiTheme="majorHAnsi" w:hAnsiTheme="majorHAnsi"/>
                  <w:sz w:val="24"/>
                  <w:szCs w:val="24"/>
                </w:rPr>
                <w:t>http://www.nipgr.res.in/annual-reports.html</w:t>
              </w:r>
            </w:hyperlink>
          </w:p>
        </w:tc>
        <w:tc>
          <w:tcPr>
            <w:tcW w:w="3543" w:type="dxa"/>
          </w:tcPr>
          <w:p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rsidTr="000760FC">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29"/>
              </w:numPr>
              <w:ind w:hanging="403"/>
              <w:jc w:val="both"/>
              <w:rPr>
                <w:rFonts w:asciiTheme="majorHAnsi" w:hAnsiTheme="majorHAnsi"/>
                <w:sz w:val="24"/>
                <w:szCs w:val="24"/>
              </w:rPr>
            </w:pPr>
            <w:r w:rsidRPr="00CB07C2">
              <w:rPr>
                <w:rFonts w:asciiTheme="majorHAnsi" w:hAnsiTheme="majorHAnsi"/>
                <w:sz w:val="24"/>
                <w:szCs w:val="24"/>
              </w:rPr>
              <w:t>Location where available</w:t>
            </w:r>
          </w:p>
          <w:p w:rsidR="00F066E9" w:rsidRDefault="00F066E9" w:rsidP="00F066E9">
            <w:pPr>
              <w:pStyle w:val="ListParagraph"/>
              <w:jc w:val="both"/>
              <w:rPr>
                <w:rFonts w:asciiTheme="majorHAnsi" w:hAnsiTheme="majorHAnsi"/>
                <w:sz w:val="24"/>
                <w:szCs w:val="24"/>
              </w:rPr>
            </w:pPr>
            <w:r>
              <w:rPr>
                <w:rFonts w:asciiTheme="majorHAnsi" w:hAnsiTheme="majorHAnsi"/>
                <w:sz w:val="24"/>
                <w:szCs w:val="24"/>
              </w:rPr>
              <w:t>Institute website</w:t>
            </w:r>
          </w:p>
          <w:p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r>
              <w:rPr>
                <w:rStyle w:val="Hyperlink"/>
              </w:rPr>
              <w:t xml:space="preserve"> </w:t>
            </w:r>
            <w:r w:rsidRPr="00F066E9">
              <w:rPr>
                <w:rStyle w:val="Hyperlink"/>
                <w:u w:val="none"/>
              </w:rPr>
              <w:t xml:space="preserve"> </w:t>
            </w:r>
            <w:hyperlink r:id="rId86" w:history="1">
              <w:r w:rsidRPr="00F066E9">
                <w:rPr>
                  <w:rStyle w:val="Hyperlink"/>
                  <w:rFonts w:asciiTheme="majorHAnsi" w:hAnsiTheme="majorHAnsi"/>
                  <w:sz w:val="24"/>
                  <w:szCs w:val="24"/>
                  <w:u w:val="none"/>
                </w:rPr>
                <w:t>http://www.nipgr.res.in/home/home.php</w:t>
              </w:r>
            </w:hyperlink>
          </w:p>
        </w:tc>
        <w:tc>
          <w:tcPr>
            <w:tcW w:w="3543" w:type="dxa"/>
          </w:tcPr>
          <w:p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342"/>
        </w:trPr>
        <w:tc>
          <w:tcPr>
            <w:tcW w:w="827" w:type="dxa"/>
            <w:vMerge w:val="restart"/>
          </w:tcPr>
          <w:p w:rsidR="005B2F0C" w:rsidRDefault="005B2F0C" w:rsidP="000760FC">
            <w:pPr>
              <w:jc w:val="center"/>
              <w:rPr>
                <w:rFonts w:asciiTheme="majorHAnsi" w:hAnsiTheme="majorHAnsi"/>
                <w:sz w:val="24"/>
                <w:szCs w:val="24"/>
              </w:rPr>
            </w:pPr>
            <w:r>
              <w:rPr>
                <w:rFonts w:asciiTheme="majorHAnsi" w:hAnsiTheme="majorHAnsi"/>
                <w:sz w:val="24"/>
                <w:szCs w:val="24"/>
              </w:rPr>
              <w:t>4.4</w:t>
            </w:r>
          </w:p>
        </w:tc>
        <w:tc>
          <w:tcPr>
            <w:tcW w:w="2400" w:type="dxa"/>
            <w:vMerge w:val="restart"/>
          </w:tcPr>
          <w:p w:rsidR="005B2F0C" w:rsidRDefault="005B2F0C" w:rsidP="00EC1F71">
            <w:pPr>
              <w:rPr>
                <w:rFonts w:asciiTheme="majorHAnsi" w:hAnsiTheme="majorHAnsi"/>
                <w:sz w:val="24"/>
                <w:szCs w:val="24"/>
              </w:rPr>
            </w:pPr>
            <w:r>
              <w:rPr>
                <w:rFonts w:asciiTheme="majorHAnsi" w:hAnsiTheme="majorHAnsi"/>
                <w:sz w:val="24"/>
                <w:szCs w:val="24"/>
              </w:rPr>
              <w:t xml:space="preserve">Particulars of facilities available to </w:t>
            </w:r>
            <w:r>
              <w:rPr>
                <w:rFonts w:asciiTheme="majorHAnsi" w:hAnsiTheme="majorHAnsi"/>
                <w:sz w:val="24"/>
                <w:szCs w:val="24"/>
              </w:rPr>
              <w:lastRenderedPageBreak/>
              <w:t xml:space="preserve">citizen for obtaining information </w:t>
            </w:r>
          </w:p>
          <w:p w:rsidR="005B2F0C" w:rsidRDefault="005B2F0C" w:rsidP="000760FC">
            <w:pPr>
              <w:jc w:val="center"/>
              <w:rPr>
                <w:rFonts w:asciiTheme="majorHAnsi" w:hAnsiTheme="majorHAnsi"/>
                <w:sz w:val="24"/>
                <w:szCs w:val="24"/>
              </w:rPr>
            </w:pPr>
            <w:r>
              <w:rPr>
                <w:rFonts w:asciiTheme="majorHAnsi" w:hAnsiTheme="majorHAnsi"/>
                <w:sz w:val="24"/>
                <w:szCs w:val="24"/>
              </w:rPr>
              <w:t>[Section 4(1)(b)(xv)]</w:t>
            </w:r>
          </w:p>
        </w:tc>
        <w:tc>
          <w:tcPr>
            <w:tcW w:w="7513" w:type="dxa"/>
          </w:tcPr>
          <w:p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lastRenderedPageBreak/>
              <w:t>Name &amp; location of the faculty</w:t>
            </w:r>
          </w:p>
          <w:p w:rsidR="005364F4" w:rsidRPr="004B689E" w:rsidRDefault="005364F4" w:rsidP="005364F4">
            <w:pPr>
              <w:pStyle w:val="ListParagraph"/>
              <w:jc w:val="both"/>
              <w:rPr>
                <w:rFonts w:ascii="Century Gothic" w:hAnsi="Century Gothic" w:cs="Arial"/>
                <w:color w:val="000000"/>
                <w:sz w:val="24"/>
                <w:szCs w:val="24"/>
                <w:shd w:val="clear" w:color="auto" w:fill="FFFFFF"/>
              </w:rPr>
            </w:pPr>
            <w:r w:rsidRPr="004B689E">
              <w:rPr>
                <w:rFonts w:ascii="Century Gothic" w:hAnsi="Century Gothic" w:cs="Arial"/>
                <w:color w:val="000000"/>
                <w:sz w:val="24"/>
                <w:szCs w:val="24"/>
                <w:shd w:val="clear" w:color="auto" w:fill="FFFFFF"/>
              </w:rPr>
              <w:t xml:space="preserve">Dr. </w:t>
            </w:r>
            <w:r w:rsidR="002E7434" w:rsidRPr="004B689E">
              <w:rPr>
                <w:rFonts w:ascii="Century Gothic" w:hAnsi="Century Gothic" w:cs="Arial"/>
                <w:color w:val="000000"/>
                <w:sz w:val="24"/>
                <w:szCs w:val="24"/>
                <w:shd w:val="clear" w:color="auto" w:fill="FFFFFF"/>
              </w:rPr>
              <w:t>Sarjeet Singh Thakur, CPIO, NIPGR, New Delhi</w:t>
            </w:r>
            <w:r w:rsidRPr="004B689E">
              <w:rPr>
                <w:rFonts w:ascii="Century Gothic" w:hAnsi="Century Gothic" w:cs="Arial"/>
                <w:color w:val="000000"/>
                <w:sz w:val="24"/>
                <w:szCs w:val="24"/>
                <w:shd w:val="clear" w:color="auto" w:fill="FFFFFF"/>
              </w:rPr>
              <w:t xml:space="preserve"> </w:t>
            </w:r>
          </w:p>
          <w:p w:rsidR="005364F4" w:rsidRPr="00CB07C2" w:rsidRDefault="005364F4" w:rsidP="005364F4">
            <w:pPr>
              <w:pStyle w:val="ListParagraph"/>
              <w:jc w:val="both"/>
              <w:rPr>
                <w:rFonts w:asciiTheme="majorHAnsi" w:hAnsiTheme="majorHAnsi"/>
                <w:sz w:val="24"/>
                <w:szCs w:val="24"/>
              </w:rPr>
            </w:pPr>
            <w:r w:rsidRPr="004B689E">
              <w:rPr>
                <w:rFonts w:ascii="Century Gothic" w:hAnsi="Century Gothic" w:cs="Arial"/>
                <w:color w:val="000000"/>
                <w:sz w:val="24"/>
                <w:szCs w:val="24"/>
                <w:shd w:val="clear" w:color="auto" w:fill="FFFFFF"/>
              </w:rPr>
              <w:t xml:space="preserve">Dr. Alok K. </w:t>
            </w:r>
            <w:proofErr w:type="gramStart"/>
            <w:r w:rsidR="002E7434" w:rsidRPr="004B689E">
              <w:rPr>
                <w:rFonts w:ascii="Century Gothic" w:hAnsi="Century Gothic" w:cs="Arial"/>
                <w:color w:val="000000"/>
                <w:sz w:val="24"/>
                <w:szCs w:val="24"/>
                <w:shd w:val="clear" w:color="auto" w:fill="FFFFFF"/>
              </w:rPr>
              <w:t>Sinha,  Appellate</w:t>
            </w:r>
            <w:proofErr w:type="gramEnd"/>
            <w:r w:rsidR="002E7434" w:rsidRPr="004B689E">
              <w:rPr>
                <w:rFonts w:ascii="Century Gothic" w:hAnsi="Century Gothic" w:cs="Arial"/>
                <w:color w:val="000000"/>
                <w:sz w:val="24"/>
                <w:szCs w:val="24"/>
                <w:shd w:val="clear" w:color="auto" w:fill="FFFFFF"/>
              </w:rPr>
              <w:t xml:space="preserve"> Authority, </w:t>
            </w:r>
            <w:r w:rsidR="002E7434" w:rsidRPr="004B689E">
              <w:rPr>
                <w:rFonts w:ascii="Century Gothic" w:hAnsi="Century Gothic" w:cs="Arial"/>
                <w:color w:val="0F3B5F"/>
                <w:sz w:val="24"/>
                <w:szCs w:val="24"/>
                <w:shd w:val="clear" w:color="auto" w:fill="FFFFFF"/>
              </w:rPr>
              <w:t>NIPGR, New Delhi</w:t>
            </w:r>
          </w:p>
        </w:tc>
        <w:tc>
          <w:tcPr>
            <w:tcW w:w="3543" w:type="dxa"/>
          </w:tcPr>
          <w:p w:rsidR="005B2F0C" w:rsidRPr="00FF7223" w:rsidRDefault="00F066E9" w:rsidP="005364F4">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87"/>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Details of information made available</w:t>
            </w:r>
          </w:p>
          <w:p w:rsidR="00F066E9" w:rsidRDefault="00933381" w:rsidP="00F066E9">
            <w:pPr>
              <w:pStyle w:val="ListParagraph"/>
              <w:jc w:val="both"/>
              <w:rPr>
                <w:rFonts w:asciiTheme="majorHAnsi" w:hAnsiTheme="majorHAnsi"/>
                <w:sz w:val="24"/>
                <w:szCs w:val="24"/>
              </w:rPr>
            </w:pPr>
            <w:r>
              <w:rPr>
                <w:rFonts w:asciiTheme="majorHAnsi" w:hAnsiTheme="majorHAnsi"/>
                <w:sz w:val="24"/>
                <w:szCs w:val="24"/>
              </w:rPr>
              <w:t>-</w:t>
            </w:r>
            <w:r w:rsidR="00F066E9">
              <w:rPr>
                <w:rFonts w:asciiTheme="majorHAnsi" w:hAnsiTheme="majorHAnsi"/>
                <w:sz w:val="24"/>
                <w:szCs w:val="24"/>
              </w:rPr>
              <w:t>Available on website</w:t>
            </w:r>
          </w:p>
          <w:p w:rsidR="00BA200B" w:rsidRDefault="00BA200B" w:rsidP="00BA200B">
            <w:hyperlink r:id="rId87" w:history="1">
              <w:r w:rsidRPr="00114CA3">
                <w:rPr>
                  <w:rStyle w:val="Hyperlink"/>
                </w:rPr>
                <w:t>http://www.nipgr.res.in/latest/latest_rti.php</w:t>
              </w:r>
            </w:hyperlink>
          </w:p>
          <w:p w:rsidR="005364F4" w:rsidRPr="00571347" w:rsidRDefault="00FB7375" w:rsidP="00571347">
            <w:pPr>
              <w:jc w:val="both"/>
              <w:rPr>
                <w:rFonts w:asciiTheme="majorHAnsi" w:hAnsiTheme="majorHAnsi"/>
                <w:sz w:val="24"/>
                <w:szCs w:val="24"/>
              </w:rPr>
            </w:pPr>
            <w:r>
              <w:rPr>
                <w:rStyle w:val="Hyperlink"/>
                <w:rFonts w:asciiTheme="majorHAnsi" w:hAnsiTheme="majorHAnsi"/>
                <w:sz w:val="24"/>
                <w:szCs w:val="24"/>
                <w:u w:val="none"/>
              </w:rPr>
              <w:t xml:space="preserve"> </w:t>
            </w:r>
            <w:r w:rsidRPr="00FB7375">
              <w:rPr>
                <w:rStyle w:val="Hyperlink"/>
                <w:u w:val="none"/>
              </w:rPr>
              <w:t xml:space="preserve">      </w:t>
            </w:r>
            <w:hyperlink r:id="rId88" w:history="1">
              <w:r w:rsidRPr="00A14B4B">
                <w:rPr>
                  <w:rStyle w:val="Hyperlink"/>
                  <w:rFonts w:asciiTheme="majorHAnsi" w:hAnsiTheme="majorHAnsi"/>
                  <w:sz w:val="24"/>
                  <w:szCs w:val="24"/>
                </w:rPr>
                <w:t>http://www.nipgr.res.in/home/home.php</w:t>
              </w:r>
            </w:hyperlink>
          </w:p>
        </w:tc>
        <w:tc>
          <w:tcPr>
            <w:tcW w:w="3543" w:type="dxa"/>
          </w:tcPr>
          <w:p w:rsidR="005B2F0C" w:rsidRPr="00FF7223" w:rsidRDefault="00F066E9" w:rsidP="005364F4">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339"/>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0"/>
              </w:numPr>
              <w:ind w:hanging="403"/>
              <w:jc w:val="both"/>
              <w:rPr>
                <w:rFonts w:asciiTheme="majorHAnsi" w:hAnsiTheme="majorHAnsi"/>
                <w:sz w:val="24"/>
                <w:szCs w:val="24"/>
              </w:rPr>
            </w:pPr>
            <w:r w:rsidRPr="00CB07C2">
              <w:rPr>
                <w:rFonts w:asciiTheme="majorHAnsi" w:hAnsiTheme="majorHAnsi"/>
                <w:sz w:val="24"/>
                <w:szCs w:val="24"/>
              </w:rPr>
              <w:t>Working hours of the facility</w:t>
            </w:r>
          </w:p>
          <w:p w:rsidR="00EC1F71" w:rsidRPr="00EC1F71" w:rsidRDefault="00F066E9" w:rsidP="00EC1F71">
            <w:pPr>
              <w:ind w:left="317"/>
              <w:jc w:val="both"/>
              <w:rPr>
                <w:rFonts w:ascii="Arial" w:hAnsi="Arial" w:cs="Arial"/>
                <w:color w:val="0F3B5F"/>
                <w:sz w:val="24"/>
                <w:szCs w:val="24"/>
                <w:shd w:val="clear" w:color="auto" w:fill="FFFFFF"/>
              </w:rPr>
            </w:pPr>
            <w:r w:rsidRPr="00F066E9">
              <w:rPr>
                <w:rFonts w:ascii="Arial" w:hAnsi="Arial" w:cs="Arial"/>
                <w:color w:val="0F3B5F"/>
                <w:sz w:val="24"/>
                <w:szCs w:val="24"/>
                <w:shd w:val="clear" w:color="auto" w:fill="FFFFFF"/>
              </w:rPr>
              <w:t>All working days from 9.00 AM to 5:30 PM</w:t>
            </w:r>
          </w:p>
        </w:tc>
        <w:tc>
          <w:tcPr>
            <w:tcW w:w="3543" w:type="dxa"/>
          </w:tcPr>
          <w:p w:rsidR="005B2F0C" w:rsidRPr="00FF7223" w:rsidRDefault="00F066E9" w:rsidP="00392458">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0"/>
              </w:numPr>
              <w:ind w:hanging="403"/>
              <w:jc w:val="both"/>
              <w:rPr>
                <w:rFonts w:asciiTheme="majorHAnsi" w:hAnsiTheme="majorHAnsi"/>
                <w:sz w:val="24"/>
                <w:szCs w:val="24"/>
              </w:rPr>
            </w:pPr>
            <w:r>
              <w:rPr>
                <w:rFonts w:asciiTheme="majorHAnsi" w:hAnsiTheme="majorHAnsi"/>
                <w:sz w:val="24"/>
                <w:szCs w:val="24"/>
              </w:rPr>
              <w:t>Contact person &amp; contact details (Phone, fax email)</w:t>
            </w: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6840"/>
              <w:gridCol w:w="457"/>
            </w:tblGrid>
            <w:tr w:rsidR="00392458" w:rsidRPr="00392458" w:rsidTr="00392458">
              <w:trPr>
                <w:tblCellSpacing w:w="0" w:type="dxa"/>
                <w:jc w:val="center"/>
              </w:trPr>
              <w:tc>
                <w:tcPr>
                  <w:tcW w:w="0" w:type="auto"/>
                  <w:shd w:val="clear" w:color="auto" w:fill="FFFFFF"/>
                  <w:vAlign w:val="center"/>
                  <w:hideMark/>
                </w:tcPr>
                <w:p w:rsidR="00392458" w:rsidRPr="00F066E9" w:rsidRDefault="00F066E9" w:rsidP="00392458">
                  <w:pPr>
                    <w:spacing w:after="0" w:line="240" w:lineRule="auto"/>
                    <w:jc w:val="both"/>
                    <w:rPr>
                      <w:rFonts w:ascii="Arial" w:eastAsia="Times New Roman" w:hAnsi="Arial" w:cs="Arial"/>
                      <w:color w:val="000000"/>
                      <w:sz w:val="24"/>
                      <w:szCs w:val="24"/>
                      <w:lang w:bidi="hi-IN"/>
                    </w:rPr>
                  </w:pPr>
                  <w:r w:rsidRPr="00F066E9">
                    <w:rPr>
                      <w:rFonts w:ascii="Arial" w:eastAsia="Times New Roman" w:hAnsi="Arial" w:cs="Arial"/>
                      <w:color w:val="000000"/>
                      <w:sz w:val="24"/>
                      <w:szCs w:val="24"/>
                      <w:lang w:bidi="hi-IN"/>
                    </w:rPr>
                    <w:t xml:space="preserve">     </w:t>
                  </w:r>
                  <w:r w:rsidR="00933381">
                    <w:rPr>
                      <w:rFonts w:ascii="Arial" w:eastAsia="Times New Roman" w:hAnsi="Arial" w:cs="Arial"/>
                      <w:color w:val="000000"/>
                      <w:sz w:val="24"/>
                      <w:szCs w:val="24"/>
                      <w:lang w:bidi="hi-IN"/>
                    </w:rPr>
                    <w:t>-</w:t>
                  </w:r>
                  <w:r w:rsidRPr="00F066E9">
                    <w:rPr>
                      <w:rFonts w:ascii="Arial" w:eastAsia="Times New Roman" w:hAnsi="Arial" w:cs="Arial"/>
                      <w:color w:val="000000"/>
                      <w:sz w:val="24"/>
                      <w:szCs w:val="24"/>
                      <w:lang w:bidi="hi-IN"/>
                    </w:rPr>
                    <w:t>Available on website</w:t>
                  </w:r>
                </w:p>
              </w:tc>
              <w:tc>
                <w:tcPr>
                  <w:tcW w:w="0" w:type="auto"/>
                  <w:shd w:val="clear" w:color="auto" w:fill="FFFFFF"/>
                  <w:vAlign w:val="center"/>
                  <w:hideMark/>
                </w:tcPr>
                <w:p w:rsidR="009410E9" w:rsidRPr="00392458" w:rsidRDefault="009410E9" w:rsidP="00392458">
                  <w:pPr>
                    <w:spacing w:after="0" w:line="240" w:lineRule="auto"/>
                    <w:jc w:val="both"/>
                    <w:rPr>
                      <w:rFonts w:ascii="Arial" w:hAnsi="Arial" w:cs="Arial"/>
                      <w:color w:val="000000"/>
                      <w:sz w:val="20"/>
                      <w:szCs w:val="20"/>
                      <w:shd w:val="clear" w:color="auto" w:fill="FFFFFF"/>
                    </w:rPr>
                  </w:pPr>
                </w:p>
              </w:tc>
            </w:tr>
          </w:tbl>
          <w:p w:rsidR="0018356D" w:rsidRPr="004E6172" w:rsidRDefault="009410E9" w:rsidP="00392458">
            <w:pPr>
              <w:jc w:val="both"/>
              <w:rPr>
                <w:rFonts w:asciiTheme="majorHAnsi" w:hAnsiTheme="majorHAnsi"/>
                <w:sz w:val="24"/>
                <w:szCs w:val="24"/>
              </w:rPr>
            </w:pPr>
            <w:r>
              <w:rPr>
                <w:rFonts w:asciiTheme="majorHAnsi" w:hAnsiTheme="majorHAnsi"/>
                <w:sz w:val="24"/>
                <w:szCs w:val="24"/>
              </w:rPr>
              <w:t xml:space="preserve">       </w:t>
            </w:r>
            <w:hyperlink r:id="rId89" w:anchor="technical" w:history="1">
              <w:r w:rsidRPr="00C14155">
                <w:rPr>
                  <w:rStyle w:val="Hyperlink"/>
                  <w:rFonts w:asciiTheme="majorHAnsi" w:hAnsiTheme="majorHAnsi"/>
                  <w:sz w:val="24"/>
                  <w:szCs w:val="24"/>
                </w:rPr>
                <w:t>http://www.nipgr.res.in/about_us/staff.php#technical</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val="restart"/>
          </w:tcPr>
          <w:p w:rsidR="005B2F0C" w:rsidRDefault="005B2F0C" w:rsidP="000760FC">
            <w:pPr>
              <w:jc w:val="center"/>
              <w:rPr>
                <w:rFonts w:asciiTheme="majorHAnsi" w:hAnsiTheme="majorHAnsi"/>
                <w:sz w:val="24"/>
                <w:szCs w:val="24"/>
              </w:rPr>
            </w:pPr>
            <w:r>
              <w:rPr>
                <w:rFonts w:asciiTheme="majorHAnsi" w:hAnsiTheme="majorHAnsi"/>
                <w:sz w:val="24"/>
                <w:szCs w:val="24"/>
              </w:rPr>
              <w:t>4.5</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Such other information as may be prescribed under section 4(</w:t>
            </w:r>
            <w:proofErr w:type="spellStart"/>
            <w:r>
              <w:rPr>
                <w:rFonts w:asciiTheme="majorHAnsi" w:hAnsiTheme="majorHAnsi"/>
                <w:sz w:val="24"/>
                <w:szCs w:val="24"/>
              </w:rPr>
              <w:t>i</w:t>
            </w:r>
            <w:proofErr w:type="spellEnd"/>
            <w:r>
              <w:rPr>
                <w:rFonts w:asciiTheme="majorHAnsi" w:hAnsiTheme="majorHAnsi"/>
                <w:sz w:val="24"/>
                <w:szCs w:val="24"/>
              </w:rPr>
              <w:t>) (b)(xvii)</w:t>
            </w: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Grievance redressal mechanism</w:t>
            </w:r>
          </w:p>
          <w:p w:rsidR="00B969FD" w:rsidRPr="00B969FD" w:rsidRDefault="00B969FD" w:rsidP="00B969FD">
            <w:pPr>
              <w:jc w:val="both"/>
              <w:rPr>
                <w:rFonts w:asciiTheme="majorHAnsi" w:hAnsiTheme="majorHAnsi"/>
                <w:sz w:val="24"/>
                <w:szCs w:val="24"/>
              </w:rPr>
            </w:pPr>
            <w:r w:rsidRPr="00B969FD">
              <w:rPr>
                <w:rFonts w:asciiTheme="majorHAnsi" w:hAnsiTheme="majorHAnsi"/>
                <w:sz w:val="24"/>
                <w:szCs w:val="24"/>
              </w:rPr>
              <w:t xml:space="preserve">The following committees/functionaries have been instituted at NIPGR to address the grievances of employees/students/public:  </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Director of Public Grievances</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Chief Vigilance Officer</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Public Information Officer</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(SC/ST)</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(OBC)</w:t>
            </w:r>
          </w:p>
          <w:p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Gender Sensitisation Committee Against Sexual Harassment (GSCASH)</w:t>
            </w:r>
          </w:p>
          <w:p w:rsidR="00F066E9"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Student's Counseling Committee</w:t>
            </w:r>
          </w:p>
          <w:p w:rsidR="00B25B9F" w:rsidRPr="00B969FD" w:rsidRDefault="00B25B9F" w:rsidP="00F066E9">
            <w:pPr>
              <w:tabs>
                <w:tab w:val="left" w:pos="498"/>
              </w:tabs>
              <w:ind w:left="73"/>
              <w:jc w:val="both"/>
              <w:rPr>
                <w:rFonts w:ascii="Arial" w:hAnsi="Arial" w:cs="Arial"/>
                <w:color w:val="000000" w:themeColor="text1"/>
                <w:sz w:val="21"/>
                <w:szCs w:val="21"/>
                <w:shd w:val="clear" w:color="auto" w:fill="FFFFFF"/>
              </w:rPr>
            </w:pPr>
            <w:r>
              <w:rPr>
                <w:rFonts w:ascii="Arial" w:hAnsi="Arial" w:cs="Arial"/>
                <w:color w:val="000000"/>
                <w:sz w:val="20"/>
                <w:szCs w:val="20"/>
              </w:rPr>
              <w:t>The complete details thereof have been suitably displayed on the website of the Institute.</w:t>
            </w:r>
          </w:p>
          <w:p w:rsidR="00F066E9" w:rsidRPr="00F066E9" w:rsidRDefault="0080034C" w:rsidP="00F066E9">
            <w:pPr>
              <w:tabs>
                <w:tab w:val="left" w:pos="498"/>
              </w:tabs>
              <w:ind w:left="73"/>
              <w:jc w:val="both"/>
              <w:rPr>
                <w:rFonts w:asciiTheme="majorHAnsi" w:hAnsiTheme="majorHAnsi"/>
                <w:sz w:val="24"/>
                <w:szCs w:val="24"/>
              </w:rPr>
            </w:pPr>
            <w:hyperlink r:id="rId90" w:history="1">
              <w:r w:rsidR="00F066E9" w:rsidRPr="00745890">
                <w:rPr>
                  <w:rStyle w:val="Hyperlink"/>
                  <w:rFonts w:asciiTheme="majorHAnsi" w:hAnsiTheme="majorHAnsi"/>
                  <w:sz w:val="24"/>
                  <w:szCs w:val="24"/>
                </w:rPr>
                <w:t>http://www.nipgr.res.in/about_us/institutional_committees.php</w:t>
              </w:r>
            </w:hyperlink>
          </w:p>
        </w:tc>
        <w:tc>
          <w:tcPr>
            <w:tcW w:w="3543" w:type="dxa"/>
          </w:tcPr>
          <w:p w:rsidR="005B2F0C" w:rsidRPr="00B969FD" w:rsidRDefault="00B969FD" w:rsidP="00B969FD">
            <w:pPr>
              <w:rPr>
                <w:rFonts w:asciiTheme="majorHAnsi" w:hAnsiTheme="majorHAnsi"/>
                <w:bCs/>
                <w:sz w:val="24"/>
                <w:szCs w:val="24"/>
              </w:rPr>
            </w:pPr>
            <w:r w:rsidRPr="00B969FD">
              <w:rPr>
                <w:rFonts w:asciiTheme="majorHAnsi" w:hAnsiTheme="majorHAnsi"/>
                <w:bCs/>
                <w:sz w:val="24"/>
                <w:szCs w:val="24"/>
              </w:rPr>
              <w:t>F</w:t>
            </w:r>
            <w:r w:rsidRPr="00B969FD">
              <w:rPr>
                <w:bCs/>
              </w:rPr>
              <w:t>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Details of applications received under RTI and information provided</w:t>
            </w:r>
          </w:p>
          <w:p w:rsidR="00B576DB" w:rsidRDefault="0080034C" w:rsidP="00B576DB">
            <w:pPr>
              <w:pStyle w:val="ListParagraph"/>
              <w:ind w:left="1080"/>
              <w:jc w:val="both"/>
              <w:rPr>
                <w:rFonts w:asciiTheme="majorHAnsi" w:hAnsiTheme="majorHAnsi"/>
                <w:sz w:val="24"/>
                <w:szCs w:val="24"/>
              </w:rPr>
            </w:pPr>
            <w:hyperlink r:id="rId91" w:history="1">
              <w:r w:rsidR="00B576DB" w:rsidRPr="00C14155">
                <w:rPr>
                  <w:rStyle w:val="Hyperlink"/>
                  <w:rFonts w:asciiTheme="majorHAnsi" w:hAnsiTheme="majorHAnsi"/>
                  <w:sz w:val="24"/>
                  <w:szCs w:val="24"/>
                </w:rPr>
                <w:t>https://rtionline.gov.in/RTIMIS/CPIO/index.php</w:t>
              </w:r>
            </w:hyperlink>
          </w:p>
          <w:p w:rsidR="00B576DB" w:rsidRPr="001F67CA" w:rsidRDefault="0080034C" w:rsidP="001F67CA">
            <w:pPr>
              <w:pStyle w:val="ListParagraph"/>
              <w:ind w:left="1080"/>
              <w:jc w:val="both"/>
              <w:rPr>
                <w:rFonts w:asciiTheme="majorHAnsi" w:hAnsiTheme="majorHAnsi"/>
                <w:sz w:val="24"/>
                <w:szCs w:val="24"/>
              </w:rPr>
            </w:pPr>
            <w:hyperlink r:id="rId92" w:history="1">
              <w:r w:rsidR="001F67CA" w:rsidRPr="00C14155">
                <w:rPr>
                  <w:rStyle w:val="Hyperlink"/>
                  <w:rFonts w:asciiTheme="majorHAnsi" w:hAnsiTheme="majorHAnsi"/>
                  <w:sz w:val="24"/>
                  <w:szCs w:val="24"/>
                </w:rPr>
                <w:t>http://www.nipgr.res.in/latest/latest_rti.php</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98619B">
            <w:pPr>
              <w:pStyle w:val="ListParagraph"/>
              <w:numPr>
                <w:ilvl w:val="0"/>
                <w:numId w:val="31"/>
              </w:numPr>
              <w:jc w:val="both"/>
              <w:rPr>
                <w:rFonts w:asciiTheme="majorHAnsi" w:hAnsiTheme="majorHAnsi"/>
                <w:sz w:val="24"/>
                <w:szCs w:val="24"/>
              </w:rPr>
            </w:pPr>
            <w:r>
              <w:rPr>
                <w:rFonts w:asciiTheme="majorHAnsi" w:hAnsiTheme="majorHAnsi"/>
                <w:sz w:val="24"/>
                <w:szCs w:val="24"/>
              </w:rPr>
              <w:t>List of completed schemes/ projects/ Programmes</w:t>
            </w:r>
          </w:p>
          <w:p w:rsidR="00DF6CFE" w:rsidRDefault="0080034C" w:rsidP="00DF6CFE">
            <w:pPr>
              <w:pStyle w:val="ListParagraph"/>
              <w:ind w:left="1080"/>
              <w:jc w:val="both"/>
              <w:rPr>
                <w:rFonts w:asciiTheme="majorHAnsi" w:hAnsiTheme="majorHAnsi"/>
                <w:sz w:val="24"/>
                <w:szCs w:val="24"/>
              </w:rPr>
            </w:pPr>
            <w:hyperlink r:id="rId93" w:history="1">
              <w:r w:rsidR="00DF6CFE" w:rsidRPr="00C14155">
                <w:rPr>
                  <w:rStyle w:val="Hyperlink"/>
                  <w:rFonts w:asciiTheme="majorHAnsi" w:hAnsiTheme="majorHAnsi"/>
                  <w:sz w:val="24"/>
                  <w:szCs w:val="24"/>
                </w:rPr>
                <w:t>http://www.nipgr.res.in/home/home.php</w:t>
              </w:r>
            </w:hyperlink>
          </w:p>
          <w:p w:rsidR="00DF6CFE" w:rsidRPr="004E6172" w:rsidRDefault="00DF6CFE" w:rsidP="00DF6CFE">
            <w:pPr>
              <w:pStyle w:val="ListParagraph"/>
              <w:ind w:left="1080"/>
              <w:jc w:val="both"/>
              <w:rPr>
                <w:rFonts w:asciiTheme="majorHAnsi" w:hAnsiTheme="majorHAnsi"/>
                <w:sz w:val="24"/>
                <w:szCs w:val="24"/>
              </w:rPr>
            </w:pPr>
            <w:r>
              <w:rPr>
                <w:rFonts w:asciiTheme="majorHAnsi" w:hAnsiTheme="majorHAnsi"/>
                <w:sz w:val="24"/>
                <w:szCs w:val="24"/>
              </w:rPr>
              <w:t xml:space="preserve"> </w:t>
            </w:r>
            <w:hyperlink r:id="rId94" w:history="1">
              <w:r w:rsidRPr="00C14155">
                <w:rPr>
                  <w:rStyle w:val="Hyperlink"/>
                  <w:rFonts w:asciiTheme="majorHAnsi" w:hAnsiTheme="majorHAnsi"/>
                  <w:sz w:val="24"/>
                  <w:szCs w:val="24"/>
                </w:rPr>
                <w:t>http://www.nipgr.res.in/annual-reports.html</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List of schemes/ projects/ programme underway</w:t>
            </w:r>
          </w:p>
          <w:p w:rsidR="00DF6CFE" w:rsidRDefault="0080034C" w:rsidP="00DF6CFE">
            <w:pPr>
              <w:pStyle w:val="ListParagraph"/>
              <w:ind w:left="1080"/>
              <w:jc w:val="both"/>
              <w:rPr>
                <w:rFonts w:asciiTheme="majorHAnsi" w:hAnsiTheme="majorHAnsi"/>
                <w:sz w:val="24"/>
                <w:szCs w:val="24"/>
              </w:rPr>
            </w:pPr>
            <w:hyperlink r:id="rId95" w:history="1">
              <w:r w:rsidR="00DF6CFE" w:rsidRPr="00C14155">
                <w:rPr>
                  <w:rStyle w:val="Hyperlink"/>
                  <w:rFonts w:asciiTheme="majorHAnsi" w:hAnsiTheme="majorHAnsi"/>
                  <w:sz w:val="24"/>
                  <w:szCs w:val="24"/>
                </w:rPr>
                <w:t>http://www.nipgr.res.in/home/home.php</w:t>
              </w:r>
            </w:hyperlink>
          </w:p>
          <w:p w:rsidR="00DF6CFE" w:rsidRPr="004E6172" w:rsidRDefault="0080034C" w:rsidP="00DF6CFE">
            <w:pPr>
              <w:pStyle w:val="ListParagraph"/>
              <w:ind w:left="1080"/>
              <w:jc w:val="both"/>
              <w:rPr>
                <w:rFonts w:asciiTheme="majorHAnsi" w:hAnsiTheme="majorHAnsi"/>
                <w:sz w:val="24"/>
                <w:szCs w:val="24"/>
              </w:rPr>
            </w:pPr>
            <w:hyperlink r:id="rId96" w:history="1">
              <w:r w:rsidR="00DF6CFE" w:rsidRPr="00C14155">
                <w:rPr>
                  <w:rStyle w:val="Hyperlink"/>
                  <w:rFonts w:asciiTheme="majorHAnsi" w:hAnsiTheme="majorHAnsi"/>
                  <w:sz w:val="24"/>
                  <w:szCs w:val="24"/>
                </w:rPr>
                <w:t>http://www.nipgr.res.in/annual-reports.html</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bookmarkStart w:id="8" w:name="OLE_LINK1"/>
            <w:r>
              <w:rPr>
                <w:rFonts w:asciiTheme="majorHAnsi" w:hAnsiTheme="majorHAnsi"/>
                <w:sz w:val="24"/>
                <w:szCs w:val="24"/>
              </w:rPr>
              <w:t>Details of all contracts entered into including name of the contractor</w:t>
            </w:r>
            <w:r w:rsidR="0098619B">
              <w:rPr>
                <w:rFonts w:asciiTheme="majorHAnsi" w:hAnsiTheme="majorHAnsi"/>
                <w:sz w:val="24"/>
                <w:szCs w:val="24"/>
              </w:rPr>
              <w:t>,</w:t>
            </w:r>
            <w:r>
              <w:rPr>
                <w:rFonts w:asciiTheme="majorHAnsi" w:hAnsiTheme="majorHAnsi"/>
                <w:sz w:val="24"/>
                <w:szCs w:val="24"/>
              </w:rPr>
              <w:t xml:space="preserve"> amount of contract and period of completion of contract</w:t>
            </w:r>
          </w:p>
          <w:bookmarkEnd w:id="8"/>
          <w:p w:rsidR="00A16D86" w:rsidRPr="00752A01" w:rsidRDefault="00752A01" w:rsidP="00752A01">
            <w:pPr>
              <w:pStyle w:val="ListParagraph"/>
              <w:ind w:left="1168"/>
              <w:jc w:val="both"/>
              <w:rPr>
                <w:rFonts w:asciiTheme="majorHAnsi" w:hAnsiTheme="majorHAnsi"/>
                <w:b/>
                <w:bCs/>
                <w:color w:val="1F497D" w:themeColor="text2"/>
                <w:sz w:val="28"/>
                <w:szCs w:val="28"/>
              </w:rPr>
            </w:pPr>
            <w:r w:rsidRPr="00752A01">
              <w:rPr>
                <w:b/>
                <w:bCs/>
                <w:color w:val="1F497D" w:themeColor="text2"/>
                <w:sz w:val="28"/>
                <w:szCs w:val="28"/>
              </w:rPr>
              <w:t>Annexure -</w:t>
            </w:r>
            <w:r>
              <w:rPr>
                <w:b/>
                <w:bCs/>
                <w:color w:val="1F497D" w:themeColor="text2"/>
                <w:sz w:val="28"/>
                <w:szCs w:val="28"/>
              </w:rPr>
              <w:t>V</w:t>
            </w:r>
            <w:bookmarkStart w:id="9" w:name="_GoBack"/>
            <w:bookmarkEnd w:id="9"/>
          </w:p>
        </w:tc>
        <w:tc>
          <w:tcPr>
            <w:tcW w:w="3543" w:type="dxa"/>
          </w:tcPr>
          <w:p w:rsidR="005B2F0C" w:rsidRPr="00F066E9" w:rsidRDefault="00DB3255" w:rsidP="00B576DB">
            <w:pPr>
              <w:rPr>
                <w:rFonts w:asciiTheme="majorHAnsi" w:hAnsiTheme="majorHAnsi"/>
                <w:bCs/>
                <w:sz w:val="24"/>
                <w:szCs w:val="24"/>
              </w:rPr>
            </w:pPr>
            <w:r>
              <w:rPr>
                <w:rFonts w:asciiTheme="majorHAnsi" w:hAnsiTheme="majorHAnsi"/>
                <w:b/>
                <w:sz w:val="24"/>
                <w:szCs w:val="24"/>
              </w:rPr>
              <w:t xml:space="preserve"> </w:t>
            </w:r>
            <w:r w:rsidR="00F066E9" w:rsidRPr="00F066E9">
              <w:rPr>
                <w:rFonts w:asciiTheme="majorHAnsi" w:hAnsiTheme="majorHAnsi"/>
                <w:bCs/>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Annual Report</w:t>
            </w:r>
          </w:p>
          <w:p w:rsidR="00DF6CFE" w:rsidRPr="007F7F0C" w:rsidRDefault="0080034C" w:rsidP="007F7F0C">
            <w:pPr>
              <w:pStyle w:val="ListParagraph"/>
              <w:jc w:val="both"/>
              <w:rPr>
                <w:rFonts w:asciiTheme="majorHAnsi" w:hAnsiTheme="majorHAnsi"/>
                <w:sz w:val="24"/>
                <w:szCs w:val="24"/>
              </w:rPr>
            </w:pPr>
            <w:hyperlink r:id="rId97" w:history="1">
              <w:r w:rsidR="00DF6CFE" w:rsidRPr="00C14155">
                <w:rPr>
                  <w:rStyle w:val="Hyperlink"/>
                  <w:rFonts w:asciiTheme="majorHAnsi" w:hAnsiTheme="majorHAnsi"/>
                  <w:sz w:val="24"/>
                  <w:szCs w:val="24"/>
                </w:rPr>
                <w:t>http://www.nipgr.res.in/annual-reports.html</w:t>
              </w:r>
            </w:hyperlink>
          </w:p>
        </w:tc>
        <w:tc>
          <w:tcPr>
            <w:tcW w:w="3543" w:type="dxa"/>
          </w:tcPr>
          <w:p w:rsidR="005B2F0C" w:rsidRPr="00F066E9" w:rsidRDefault="00B576DB" w:rsidP="00B576DB">
            <w:pPr>
              <w:rPr>
                <w:rFonts w:asciiTheme="majorHAnsi" w:hAnsiTheme="majorHAnsi"/>
                <w:bCs/>
                <w:sz w:val="24"/>
                <w:szCs w:val="24"/>
              </w:rPr>
            </w:pPr>
            <w:r w:rsidRPr="00F066E9">
              <w:rPr>
                <w:rFonts w:asciiTheme="majorHAnsi" w:hAnsiTheme="majorHAnsi"/>
                <w:bCs/>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Frequently Asked Question (FAQs)</w:t>
            </w:r>
          </w:p>
          <w:p w:rsidR="00E15E40" w:rsidRDefault="00E15E40" w:rsidP="00E15E40">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rsidR="005B2F0C" w:rsidRPr="00FF7223" w:rsidRDefault="00DB3255" w:rsidP="00B576DB">
            <w:pPr>
              <w:rPr>
                <w:rFonts w:asciiTheme="majorHAnsi" w:hAnsiTheme="majorHAnsi"/>
                <w:b/>
                <w:sz w:val="24"/>
                <w:szCs w:val="24"/>
              </w:rPr>
            </w:pPr>
            <w:r>
              <w:rPr>
                <w:rFonts w:asciiTheme="majorHAnsi" w:hAnsiTheme="majorHAnsi"/>
                <w:b/>
                <w:sz w:val="24"/>
                <w:szCs w:val="24"/>
              </w:rPr>
              <w:t xml:space="preserve"> </w:t>
            </w:r>
            <w:r w:rsidR="00711DB2">
              <w:rPr>
                <w:rFonts w:asciiTheme="majorHAnsi" w:hAnsiTheme="majorHAnsi"/>
                <w:bCs/>
                <w:sz w:val="24"/>
                <w:szCs w:val="24"/>
              </w:rPr>
              <w:t>Not</w:t>
            </w:r>
            <w:r w:rsidR="00FA2FDF" w:rsidRPr="00B90B99">
              <w:rPr>
                <w:rFonts w:asciiTheme="majorHAnsi" w:hAnsiTheme="majorHAnsi"/>
                <w:bCs/>
                <w:sz w:val="24"/>
                <w:szCs w:val="24"/>
              </w:rPr>
              <w:t xml:space="preserve">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Any other information such as </w:t>
            </w:r>
          </w:p>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Citizen’s Charter</w:t>
            </w:r>
          </w:p>
          <w:p w:rsidR="00B576DB" w:rsidRPr="005605BD" w:rsidRDefault="0080034C" w:rsidP="005605BD">
            <w:pPr>
              <w:pStyle w:val="ListParagraph"/>
              <w:ind w:left="1168"/>
              <w:jc w:val="both"/>
              <w:rPr>
                <w:rFonts w:asciiTheme="majorHAnsi" w:hAnsiTheme="majorHAnsi"/>
                <w:sz w:val="24"/>
                <w:szCs w:val="24"/>
              </w:rPr>
            </w:pPr>
            <w:hyperlink r:id="rId98" w:history="1">
              <w:r w:rsidR="00B576DB" w:rsidRPr="00C14155">
                <w:rPr>
                  <w:rStyle w:val="Hyperlink"/>
                  <w:rFonts w:asciiTheme="majorHAnsi" w:hAnsiTheme="majorHAnsi"/>
                  <w:sz w:val="24"/>
                  <w:szCs w:val="24"/>
                </w:rPr>
                <w:t>http://www.nipgr.res.in/about_us/citizens_charter.php</w:t>
              </w:r>
            </w:hyperlink>
          </w:p>
        </w:tc>
        <w:tc>
          <w:tcPr>
            <w:tcW w:w="3543" w:type="dxa"/>
          </w:tcPr>
          <w:p w:rsidR="005B2F0C" w:rsidRPr="00B90B99" w:rsidRDefault="00B576DB" w:rsidP="00B576DB">
            <w:pPr>
              <w:rPr>
                <w:rFonts w:asciiTheme="majorHAnsi" w:hAnsiTheme="majorHAnsi"/>
                <w:bCs/>
                <w:sz w:val="24"/>
                <w:szCs w:val="24"/>
              </w:rPr>
            </w:pPr>
            <w:r w:rsidRPr="00B90B99">
              <w:rPr>
                <w:rFonts w:asciiTheme="majorHAnsi" w:hAnsiTheme="majorHAnsi"/>
                <w:bCs/>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Result Framework Document (RFD)</w:t>
            </w:r>
          </w:p>
          <w:p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Six monthly reports on the </w:t>
            </w:r>
          </w:p>
          <w:p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Performance against the benchmarks set in the Citizen’s </w:t>
            </w:r>
          </w:p>
          <w:p w:rsidR="005B2F0C" w:rsidRDefault="005B2F0C" w:rsidP="000760FC">
            <w:pPr>
              <w:pStyle w:val="ListParagraph"/>
              <w:ind w:left="1168"/>
              <w:jc w:val="both"/>
              <w:rPr>
                <w:rFonts w:asciiTheme="majorHAnsi" w:hAnsiTheme="majorHAnsi"/>
                <w:sz w:val="24"/>
                <w:szCs w:val="24"/>
              </w:rPr>
            </w:pPr>
            <w:r>
              <w:rPr>
                <w:rFonts w:asciiTheme="majorHAnsi" w:hAnsiTheme="majorHAnsi"/>
                <w:sz w:val="24"/>
                <w:szCs w:val="24"/>
              </w:rPr>
              <w:t xml:space="preserve">     Charter</w:t>
            </w:r>
          </w:p>
          <w:p w:rsidR="00FA2FDF" w:rsidRPr="00FA2FDF" w:rsidRDefault="00FA2FDF" w:rsidP="00FA2FDF">
            <w:pPr>
              <w:jc w:val="both"/>
              <w:rPr>
                <w:rFonts w:asciiTheme="majorHAnsi" w:hAnsiTheme="majorHAnsi"/>
                <w:sz w:val="24"/>
                <w:szCs w:val="24"/>
              </w:rPr>
            </w:pPr>
            <w:r>
              <w:rPr>
                <w:rFonts w:asciiTheme="majorHAnsi" w:hAnsiTheme="majorHAnsi"/>
                <w:sz w:val="24"/>
                <w:szCs w:val="24"/>
              </w:rPr>
              <w:t xml:space="preserve">                       </w:t>
            </w:r>
            <w:r w:rsidR="00711DB2">
              <w:rPr>
                <w:rFonts w:asciiTheme="majorHAnsi" w:hAnsiTheme="majorHAnsi"/>
                <w:sz w:val="24"/>
                <w:szCs w:val="24"/>
              </w:rPr>
              <w:t>No</w:t>
            </w:r>
          </w:p>
        </w:tc>
        <w:tc>
          <w:tcPr>
            <w:tcW w:w="3543" w:type="dxa"/>
          </w:tcPr>
          <w:p w:rsidR="005B2F0C" w:rsidRPr="00711DB2" w:rsidRDefault="00711DB2" w:rsidP="00DD0164">
            <w:pPr>
              <w:rPr>
                <w:rFonts w:asciiTheme="majorHAnsi" w:hAnsiTheme="majorHAnsi"/>
                <w:sz w:val="24"/>
                <w:szCs w:val="24"/>
              </w:rPr>
            </w:pPr>
            <w:r w:rsidRPr="00711DB2">
              <w:rPr>
                <w:rFonts w:asciiTheme="majorHAnsi" w:hAnsiTheme="majorHAnsi"/>
                <w:sz w:val="24"/>
                <w:szCs w:val="24"/>
              </w:rPr>
              <w:t>Not met</w:t>
            </w:r>
          </w:p>
        </w:tc>
      </w:tr>
      <w:tr w:rsidR="005B2F0C" w:rsidRPr="00FF7223" w:rsidTr="000760FC">
        <w:trPr>
          <w:trHeight w:val="416"/>
        </w:trPr>
        <w:tc>
          <w:tcPr>
            <w:tcW w:w="827" w:type="dxa"/>
            <w:vMerge w:val="restart"/>
          </w:tcPr>
          <w:p w:rsidR="005B2F0C" w:rsidRDefault="005B2F0C" w:rsidP="000760FC">
            <w:pPr>
              <w:jc w:val="center"/>
              <w:rPr>
                <w:rFonts w:asciiTheme="majorHAnsi" w:hAnsiTheme="majorHAnsi"/>
                <w:sz w:val="24"/>
                <w:szCs w:val="24"/>
              </w:rPr>
            </w:pPr>
            <w:r>
              <w:rPr>
                <w:rFonts w:asciiTheme="majorHAnsi" w:hAnsiTheme="majorHAnsi"/>
                <w:sz w:val="24"/>
                <w:szCs w:val="24"/>
              </w:rPr>
              <w:t>4.6</w:t>
            </w:r>
          </w:p>
        </w:tc>
        <w:tc>
          <w:tcPr>
            <w:tcW w:w="2400" w:type="dxa"/>
            <w:vMerge w:val="restart"/>
          </w:tcPr>
          <w:p w:rsidR="005B2F0C" w:rsidRDefault="005B2F0C" w:rsidP="000760FC">
            <w:pPr>
              <w:jc w:val="both"/>
              <w:rPr>
                <w:rFonts w:asciiTheme="majorHAnsi" w:hAnsiTheme="majorHAnsi"/>
                <w:sz w:val="24"/>
                <w:szCs w:val="24"/>
              </w:rPr>
            </w:pPr>
            <w:r>
              <w:rPr>
                <w:rFonts w:asciiTheme="majorHAnsi" w:hAnsiTheme="majorHAnsi"/>
                <w:sz w:val="24"/>
                <w:szCs w:val="24"/>
              </w:rPr>
              <w:t>Receipt &amp; Disposal of RTI applications &amp; appeals [</w:t>
            </w:r>
            <w:proofErr w:type="spellStart"/>
            <w:r>
              <w:rPr>
                <w:rFonts w:asciiTheme="majorHAnsi" w:hAnsiTheme="majorHAnsi"/>
                <w:sz w:val="24"/>
                <w:szCs w:val="24"/>
              </w:rPr>
              <w:t>F.No</w:t>
            </w:r>
            <w:proofErr w:type="spellEnd"/>
            <w:r>
              <w:rPr>
                <w:rFonts w:asciiTheme="majorHAnsi" w:hAnsiTheme="majorHAnsi"/>
                <w:sz w:val="24"/>
                <w:szCs w:val="24"/>
              </w:rPr>
              <w:t xml:space="preserve"> 1/6/2011-IR dt. 15.04.2013]</w:t>
            </w:r>
          </w:p>
        </w:tc>
        <w:tc>
          <w:tcPr>
            <w:tcW w:w="7513" w:type="dxa"/>
          </w:tcPr>
          <w:p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applications received and disposed</w:t>
            </w:r>
          </w:p>
          <w:p w:rsidR="00B576DB" w:rsidRPr="0014259B" w:rsidRDefault="0080034C" w:rsidP="0014259B">
            <w:pPr>
              <w:pStyle w:val="ListParagraph"/>
              <w:ind w:left="1080"/>
              <w:jc w:val="both"/>
              <w:rPr>
                <w:rFonts w:asciiTheme="majorHAnsi" w:hAnsiTheme="majorHAnsi"/>
                <w:sz w:val="24"/>
                <w:szCs w:val="24"/>
              </w:rPr>
            </w:pPr>
            <w:hyperlink r:id="rId99" w:history="1">
              <w:r w:rsidR="00B576DB" w:rsidRPr="00C14155">
                <w:rPr>
                  <w:rStyle w:val="Hyperlink"/>
                  <w:rFonts w:asciiTheme="majorHAnsi" w:hAnsiTheme="majorHAnsi"/>
                  <w:sz w:val="24"/>
                  <w:szCs w:val="24"/>
                </w:rPr>
                <w:t>http://www.nipgr.res.in/latest/latest_rti.php</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vMerge/>
          </w:tcPr>
          <w:p w:rsidR="005B2F0C" w:rsidRDefault="005B2F0C" w:rsidP="000760FC">
            <w:pPr>
              <w:jc w:val="center"/>
              <w:rPr>
                <w:rFonts w:asciiTheme="majorHAnsi" w:hAnsiTheme="majorHAnsi"/>
                <w:sz w:val="24"/>
                <w:szCs w:val="24"/>
              </w:rPr>
            </w:pPr>
          </w:p>
        </w:tc>
        <w:tc>
          <w:tcPr>
            <w:tcW w:w="2400" w:type="dxa"/>
            <w:vMerge/>
          </w:tcPr>
          <w:p w:rsidR="005B2F0C" w:rsidRDefault="005B2F0C" w:rsidP="000760FC">
            <w:pPr>
              <w:jc w:val="center"/>
              <w:rPr>
                <w:rFonts w:asciiTheme="majorHAnsi" w:hAnsiTheme="majorHAnsi"/>
                <w:sz w:val="24"/>
                <w:szCs w:val="24"/>
              </w:rPr>
            </w:pPr>
          </w:p>
        </w:tc>
        <w:tc>
          <w:tcPr>
            <w:tcW w:w="7513" w:type="dxa"/>
          </w:tcPr>
          <w:p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appeals received and orders issued</w:t>
            </w:r>
          </w:p>
          <w:p w:rsidR="00B576DB" w:rsidRPr="0014259B" w:rsidRDefault="0080034C" w:rsidP="0014259B">
            <w:pPr>
              <w:pStyle w:val="ListParagraph"/>
              <w:ind w:left="1080"/>
              <w:jc w:val="both"/>
              <w:rPr>
                <w:rFonts w:asciiTheme="majorHAnsi" w:hAnsiTheme="majorHAnsi"/>
                <w:sz w:val="24"/>
                <w:szCs w:val="24"/>
              </w:rPr>
            </w:pPr>
            <w:hyperlink r:id="rId100" w:history="1">
              <w:r w:rsidR="00B576DB" w:rsidRPr="00C14155">
                <w:rPr>
                  <w:rStyle w:val="Hyperlink"/>
                  <w:rFonts w:asciiTheme="majorHAnsi" w:hAnsiTheme="majorHAnsi"/>
                  <w:sz w:val="24"/>
                  <w:szCs w:val="24"/>
                </w:rPr>
                <w:t>https://rtionline.gov.in/RTIMIS/CPIO/index.php</w:t>
              </w:r>
            </w:hyperlink>
          </w:p>
        </w:tc>
        <w:tc>
          <w:tcPr>
            <w:tcW w:w="3543" w:type="dxa"/>
          </w:tcPr>
          <w:p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rsidTr="000760FC">
        <w:trPr>
          <w:trHeight w:val="416"/>
        </w:trPr>
        <w:tc>
          <w:tcPr>
            <w:tcW w:w="827" w:type="dxa"/>
          </w:tcPr>
          <w:p w:rsidR="005B2F0C" w:rsidRDefault="005B2F0C" w:rsidP="000760FC">
            <w:pPr>
              <w:jc w:val="center"/>
              <w:rPr>
                <w:rFonts w:asciiTheme="majorHAnsi" w:hAnsiTheme="majorHAnsi"/>
                <w:sz w:val="24"/>
                <w:szCs w:val="24"/>
              </w:rPr>
            </w:pPr>
            <w:bookmarkStart w:id="10" w:name="_Hlk519585329"/>
            <w:r>
              <w:rPr>
                <w:rFonts w:asciiTheme="majorHAnsi" w:hAnsiTheme="majorHAnsi"/>
                <w:sz w:val="24"/>
                <w:szCs w:val="24"/>
              </w:rPr>
              <w:t>4.7</w:t>
            </w:r>
          </w:p>
        </w:tc>
        <w:tc>
          <w:tcPr>
            <w:tcW w:w="2400" w:type="dxa"/>
          </w:tcPr>
          <w:p w:rsidR="005B2F0C" w:rsidRDefault="005B2F0C" w:rsidP="000760FC">
            <w:pPr>
              <w:jc w:val="both"/>
              <w:rPr>
                <w:rFonts w:asciiTheme="majorHAnsi" w:hAnsiTheme="majorHAnsi"/>
                <w:sz w:val="24"/>
                <w:szCs w:val="24"/>
              </w:rPr>
            </w:pPr>
            <w:r>
              <w:rPr>
                <w:rFonts w:asciiTheme="majorHAnsi" w:hAnsiTheme="majorHAnsi"/>
                <w:sz w:val="24"/>
                <w:szCs w:val="24"/>
              </w:rPr>
              <w:t>Replies to questions asked in the parliament</w:t>
            </w:r>
          </w:p>
          <w:p w:rsidR="005B2F0C" w:rsidRDefault="005B2F0C" w:rsidP="000760FC">
            <w:pPr>
              <w:jc w:val="both"/>
              <w:rPr>
                <w:rFonts w:asciiTheme="majorHAnsi" w:hAnsiTheme="majorHAnsi"/>
                <w:sz w:val="24"/>
                <w:szCs w:val="24"/>
              </w:rPr>
            </w:pPr>
            <w:r>
              <w:rPr>
                <w:rFonts w:asciiTheme="majorHAnsi" w:hAnsiTheme="majorHAnsi"/>
                <w:sz w:val="24"/>
                <w:szCs w:val="24"/>
              </w:rPr>
              <w:t>[Section 4(1)(d)(2)]</w:t>
            </w:r>
          </w:p>
        </w:tc>
        <w:tc>
          <w:tcPr>
            <w:tcW w:w="7513" w:type="dxa"/>
          </w:tcPr>
          <w:p w:rsidR="005B2F0C" w:rsidRDefault="00DD0164" w:rsidP="000760FC">
            <w:pPr>
              <w:jc w:val="both"/>
              <w:rPr>
                <w:rFonts w:asciiTheme="majorHAnsi" w:hAnsiTheme="majorHAnsi"/>
                <w:sz w:val="24"/>
                <w:szCs w:val="24"/>
              </w:rPr>
            </w:pPr>
            <w:r>
              <w:rPr>
                <w:rFonts w:asciiTheme="majorHAnsi" w:hAnsiTheme="majorHAnsi"/>
                <w:sz w:val="24"/>
                <w:szCs w:val="24"/>
              </w:rPr>
              <w:t xml:space="preserve">   </w:t>
            </w:r>
            <w:r w:rsidR="005B2F0C">
              <w:rPr>
                <w:rFonts w:asciiTheme="majorHAnsi" w:hAnsiTheme="majorHAnsi"/>
                <w:sz w:val="24"/>
                <w:szCs w:val="24"/>
              </w:rPr>
              <w:t>Details of questions asked and replies given</w:t>
            </w:r>
            <w:r w:rsidR="00711DB2">
              <w:rPr>
                <w:rFonts w:asciiTheme="majorHAnsi" w:hAnsiTheme="majorHAnsi"/>
                <w:sz w:val="24"/>
                <w:szCs w:val="24"/>
              </w:rPr>
              <w:t>.</w:t>
            </w:r>
          </w:p>
          <w:p w:rsidR="00711DB2" w:rsidRPr="00365301" w:rsidRDefault="00711DB2" w:rsidP="000760FC">
            <w:pPr>
              <w:jc w:val="both"/>
              <w:rPr>
                <w:rFonts w:asciiTheme="majorHAnsi" w:hAnsiTheme="majorHAnsi"/>
                <w:sz w:val="24"/>
                <w:szCs w:val="24"/>
              </w:rPr>
            </w:pPr>
            <w:r>
              <w:rPr>
                <w:rFonts w:asciiTheme="majorHAnsi" w:hAnsiTheme="majorHAnsi"/>
                <w:sz w:val="24"/>
                <w:szCs w:val="24"/>
              </w:rPr>
              <w:t xml:space="preserve">NIPGR does not reply directly to the Parliament. </w:t>
            </w:r>
            <w:r w:rsidR="00E1063D">
              <w:rPr>
                <w:rFonts w:asciiTheme="majorHAnsi" w:hAnsiTheme="majorHAnsi"/>
                <w:sz w:val="24"/>
                <w:szCs w:val="24"/>
              </w:rPr>
              <w:t xml:space="preserve"> However, NIPGR provides the inputs to DBT (Department of Biotechnology) for </w:t>
            </w:r>
            <w:r w:rsidR="00BA200B">
              <w:rPr>
                <w:rFonts w:asciiTheme="majorHAnsi" w:hAnsiTheme="majorHAnsi"/>
                <w:sz w:val="24"/>
                <w:szCs w:val="24"/>
              </w:rPr>
              <w:t xml:space="preserve">reply </w:t>
            </w:r>
            <w:r w:rsidR="00E1063D">
              <w:rPr>
                <w:rFonts w:asciiTheme="majorHAnsi" w:hAnsiTheme="majorHAnsi"/>
                <w:sz w:val="24"/>
                <w:szCs w:val="24"/>
              </w:rPr>
              <w:t xml:space="preserve">to the Parliament.  </w:t>
            </w:r>
            <w:r>
              <w:rPr>
                <w:rFonts w:asciiTheme="majorHAnsi" w:hAnsiTheme="majorHAnsi"/>
                <w:sz w:val="24"/>
                <w:szCs w:val="24"/>
              </w:rPr>
              <w:t xml:space="preserve">  </w:t>
            </w:r>
          </w:p>
        </w:tc>
        <w:tc>
          <w:tcPr>
            <w:tcW w:w="3543" w:type="dxa"/>
          </w:tcPr>
          <w:p w:rsidR="005B2F0C" w:rsidRPr="00711DB2" w:rsidRDefault="00DB3255" w:rsidP="00B576DB">
            <w:pPr>
              <w:rPr>
                <w:rFonts w:asciiTheme="majorHAnsi" w:hAnsiTheme="majorHAnsi"/>
                <w:bCs/>
                <w:sz w:val="24"/>
                <w:szCs w:val="24"/>
              </w:rPr>
            </w:pPr>
            <w:r>
              <w:rPr>
                <w:rFonts w:asciiTheme="majorHAnsi" w:hAnsiTheme="majorHAnsi"/>
                <w:b/>
                <w:sz w:val="24"/>
                <w:szCs w:val="24"/>
              </w:rPr>
              <w:t xml:space="preserve"> </w:t>
            </w:r>
            <w:r w:rsidR="00711DB2" w:rsidRPr="00711DB2">
              <w:rPr>
                <w:rFonts w:asciiTheme="majorHAnsi" w:hAnsiTheme="majorHAnsi"/>
                <w:bCs/>
                <w:sz w:val="24"/>
                <w:szCs w:val="24"/>
              </w:rPr>
              <w:t>Fully met</w:t>
            </w:r>
          </w:p>
        </w:tc>
      </w:tr>
      <w:bookmarkEnd w:id="10"/>
    </w:tbl>
    <w:p w:rsidR="005B2F0C" w:rsidRDefault="005B2F0C" w:rsidP="005B2F0C">
      <w:pPr>
        <w:jc w:val="both"/>
        <w:rPr>
          <w:rFonts w:asciiTheme="majorHAnsi" w:hAnsiTheme="majorHAnsi"/>
          <w:sz w:val="24"/>
          <w:szCs w:val="24"/>
        </w:rPr>
      </w:pPr>
    </w:p>
    <w:p w:rsidR="005B2F0C" w:rsidRDefault="005B2F0C" w:rsidP="005B2F0C">
      <w:pPr>
        <w:rPr>
          <w:rFonts w:asciiTheme="majorHAnsi" w:hAnsiTheme="majorHAnsi"/>
          <w:sz w:val="24"/>
          <w:szCs w:val="24"/>
        </w:rPr>
      </w:pPr>
      <w:r>
        <w:rPr>
          <w:rFonts w:asciiTheme="majorHAnsi" w:hAnsiTheme="majorHAnsi"/>
          <w:sz w:val="24"/>
          <w:szCs w:val="24"/>
        </w:rPr>
        <w:br w:type="page"/>
      </w:r>
    </w:p>
    <w:p w:rsidR="005B2F0C" w:rsidRPr="0098619B" w:rsidRDefault="005B2F0C" w:rsidP="005B2F0C">
      <w:pPr>
        <w:jc w:val="both"/>
        <w:rPr>
          <w:rFonts w:asciiTheme="majorHAnsi" w:hAnsiTheme="majorHAnsi"/>
          <w:b/>
          <w:sz w:val="28"/>
          <w:szCs w:val="28"/>
        </w:rPr>
      </w:pPr>
      <w:r w:rsidRPr="0098619B">
        <w:rPr>
          <w:rFonts w:asciiTheme="majorHAnsi" w:hAnsiTheme="majorHAnsi"/>
          <w:b/>
          <w:sz w:val="28"/>
          <w:szCs w:val="28"/>
        </w:rPr>
        <w:lastRenderedPageBreak/>
        <w:t>5.</w:t>
      </w:r>
      <w:r w:rsidRPr="0098619B">
        <w:rPr>
          <w:rFonts w:asciiTheme="majorHAnsi" w:hAnsiTheme="majorHAnsi"/>
          <w:b/>
          <w:sz w:val="28"/>
          <w:szCs w:val="28"/>
        </w:rPr>
        <w:tab/>
      </w:r>
      <w:r w:rsidR="006A1E87">
        <w:rPr>
          <w:rFonts w:asciiTheme="majorHAnsi" w:hAnsiTheme="majorHAnsi"/>
          <w:b/>
          <w:sz w:val="28"/>
          <w:szCs w:val="28"/>
        </w:rPr>
        <w:t>Information as may be prescribed</w:t>
      </w:r>
    </w:p>
    <w:tbl>
      <w:tblPr>
        <w:tblStyle w:val="TableGrid"/>
        <w:tblW w:w="14283" w:type="dxa"/>
        <w:tblLook w:val="04A0" w:firstRow="1" w:lastRow="0" w:firstColumn="1" w:lastColumn="0" w:noHBand="0" w:noVBand="1"/>
      </w:tblPr>
      <w:tblGrid>
        <w:gridCol w:w="761"/>
        <w:gridCol w:w="2151"/>
        <w:gridCol w:w="8304"/>
        <w:gridCol w:w="3067"/>
      </w:tblGrid>
      <w:tr w:rsidR="005B2F0C" w:rsidRPr="00FF7223" w:rsidTr="000760FC">
        <w:tc>
          <w:tcPr>
            <w:tcW w:w="827" w:type="dxa"/>
          </w:tcPr>
          <w:p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S</w:t>
            </w:r>
            <w:r w:rsidR="0098619B">
              <w:rPr>
                <w:rFonts w:asciiTheme="majorHAnsi" w:hAnsiTheme="majorHAnsi"/>
                <w:b/>
                <w:sz w:val="24"/>
                <w:szCs w:val="24"/>
              </w:rPr>
              <w:t xml:space="preserve">. </w:t>
            </w:r>
            <w:r w:rsidRPr="00FF7223">
              <w:rPr>
                <w:rFonts w:asciiTheme="majorHAnsi" w:hAnsiTheme="majorHAnsi"/>
                <w:b/>
                <w:sz w:val="24"/>
                <w:szCs w:val="24"/>
              </w:rPr>
              <w:t>No</w:t>
            </w:r>
            <w:r w:rsidR="0098619B">
              <w:rPr>
                <w:rFonts w:asciiTheme="majorHAnsi" w:hAnsiTheme="majorHAnsi"/>
                <w:b/>
                <w:sz w:val="24"/>
                <w:szCs w:val="24"/>
              </w:rPr>
              <w:t>.</w:t>
            </w:r>
          </w:p>
        </w:tc>
        <w:tc>
          <w:tcPr>
            <w:tcW w:w="2400"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 xml:space="preserve">Details of </w:t>
            </w:r>
            <w:r w:rsidR="0098619B">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760FC">
        <w:tc>
          <w:tcPr>
            <w:tcW w:w="827" w:type="dxa"/>
            <w:vMerge w:val="restart"/>
          </w:tcPr>
          <w:p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5.1</w:t>
            </w:r>
          </w:p>
        </w:tc>
        <w:tc>
          <w:tcPr>
            <w:tcW w:w="2400" w:type="dxa"/>
            <w:vMerge w:val="restart"/>
          </w:tcPr>
          <w:p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Such other information as may be prescribed [</w:t>
            </w:r>
            <w:proofErr w:type="spellStart"/>
            <w:r w:rsidRPr="006E773E">
              <w:rPr>
                <w:rFonts w:asciiTheme="majorHAnsi" w:hAnsiTheme="majorHAnsi"/>
                <w:sz w:val="24"/>
                <w:szCs w:val="24"/>
              </w:rPr>
              <w:t>F.No</w:t>
            </w:r>
            <w:proofErr w:type="spellEnd"/>
            <w:r w:rsidRPr="006E773E">
              <w:rPr>
                <w:rFonts w:asciiTheme="majorHAnsi" w:hAnsiTheme="majorHAnsi"/>
                <w:sz w:val="24"/>
                <w:szCs w:val="24"/>
              </w:rPr>
              <w:t>. 1/2/2016-IR dt. 17.8.2016, F No. 1/6/2011-IR dt. 15.4.2013]</w:t>
            </w: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Name &amp; details of </w:t>
            </w:r>
          </w:p>
          <w:p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Current CPIOs &amp; FAAs</w:t>
            </w:r>
          </w:p>
          <w:p w:rsidR="00E63F19" w:rsidRDefault="00E63F19" w:rsidP="00E63F19">
            <w:pPr>
              <w:pStyle w:val="ListParagraph"/>
              <w:ind w:left="1440"/>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Dr. Sarjeet Singh Thakur</w:t>
            </w:r>
            <w:r>
              <w:rPr>
                <w:rFonts w:ascii="Arial" w:hAnsi="Arial" w:cs="Arial"/>
                <w:color w:val="000000"/>
                <w:sz w:val="20"/>
                <w:szCs w:val="20"/>
              </w:rPr>
              <w:br/>
            </w:r>
            <w:r>
              <w:rPr>
                <w:rFonts w:ascii="Arial" w:hAnsi="Arial" w:cs="Arial"/>
                <w:color w:val="000000"/>
                <w:sz w:val="20"/>
                <w:szCs w:val="20"/>
                <w:shd w:val="clear" w:color="auto" w:fill="FFFFFF"/>
              </w:rPr>
              <w:t>Technical Staff Grade I</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proofErr w:type="spellStart"/>
            <w:r>
              <w:rPr>
                <w:rFonts w:ascii="Arial" w:hAnsi="Arial" w:cs="Arial"/>
                <w:color w:val="000000"/>
                <w:sz w:val="20"/>
                <w:szCs w:val="20"/>
                <w:shd w:val="clear" w:color="auto" w:fill="FFFFFF"/>
              </w:rPr>
              <w:t>Aruna</w:t>
            </w:r>
            <w:proofErr w:type="spellEnd"/>
            <w:r>
              <w:rPr>
                <w:rFonts w:ascii="Arial" w:hAnsi="Arial" w:cs="Arial"/>
                <w:color w:val="000000"/>
                <w:sz w:val="20"/>
                <w:szCs w:val="20"/>
                <w:shd w:val="clear" w:color="auto" w:fill="FFFFFF"/>
              </w:rPr>
              <w:t xml:space="preserve"> Asaf Ali Marg, P. B. No. 10531, New Delhi 110067 </w:t>
            </w:r>
          </w:p>
          <w:p w:rsidR="00E63F19" w:rsidRPr="00E63F19" w:rsidRDefault="00E63F19" w:rsidP="00E63F19">
            <w:pPr>
              <w:pStyle w:val="ListParagraph"/>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(O): 91-11: 26735119; 26742750</w:t>
            </w:r>
            <w:r>
              <w:rPr>
                <w:rFonts w:ascii="Arial" w:hAnsi="Arial" w:cs="Arial"/>
                <w:color w:val="000000"/>
                <w:sz w:val="20"/>
                <w:szCs w:val="20"/>
              </w:rPr>
              <w:br/>
            </w:r>
            <w:r>
              <w:rPr>
                <w:rFonts w:ascii="Arial" w:hAnsi="Arial" w:cs="Arial"/>
                <w:color w:val="000000"/>
                <w:sz w:val="20"/>
                <w:szCs w:val="20"/>
                <w:shd w:val="clear" w:color="auto" w:fill="FFFFFF"/>
              </w:rPr>
              <w:t>E-mail: sarjeet@nipgr.ac.in</w:t>
            </w:r>
            <w:r w:rsidRPr="00E63F19">
              <w:rPr>
                <w:rFonts w:ascii="Arial" w:hAnsi="Arial" w:cs="Arial"/>
                <w:color w:val="000000"/>
                <w:sz w:val="20"/>
                <w:szCs w:val="20"/>
                <w:shd w:val="clear" w:color="auto" w:fill="FFFFFF"/>
              </w:rPr>
              <w:t xml:space="preserve">, </w:t>
            </w:r>
            <w:hyperlink r:id="rId101" w:history="1">
              <w:r w:rsidRPr="00E63F19">
                <w:rPr>
                  <w:rStyle w:val="Hyperlink"/>
                  <w:rFonts w:ascii="Arial" w:hAnsi="Arial" w:cs="Arial"/>
                  <w:sz w:val="20"/>
                  <w:szCs w:val="20"/>
                  <w:shd w:val="clear" w:color="auto" w:fill="FFFFFF"/>
                </w:rPr>
                <w:t>sarjeetsinghthakur@yahoo.co.in</w:t>
              </w:r>
            </w:hyperlink>
          </w:p>
          <w:p w:rsidR="00E63F19" w:rsidRPr="00E63F19" w:rsidRDefault="00E63F19" w:rsidP="00E63F19">
            <w:pPr>
              <w:pStyle w:val="ListParagraph"/>
              <w:ind w:left="1440"/>
              <w:rPr>
                <w:rFonts w:asciiTheme="majorHAnsi" w:hAnsiTheme="majorHAnsi"/>
                <w:sz w:val="10"/>
                <w:szCs w:val="10"/>
              </w:rPr>
            </w:pPr>
          </w:p>
          <w:p w:rsidR="00E63F19" w:rsidRDefault="00E63F19" w:rsidP="00E63F19">
            <w:pPr>
              <w:pStyle w:val="ListParagraph"/>
              <w:ind w:left="1440"/>
              <w:rPr>
                <w:rFonts w:asciiTheme="majorHAnsi" w:hAnsiTheme="majorHAnsi"/>
                <w:sz w:val="24"/>
                <w:szCs w:val="24"/>
              </w:rPr>
            </w:pPr>
            <w:r>
              <w:rPr>
                <w:rFonts w:ascii="Arial" w:hAnsi="Arial" w:cs="Arial"/>
                <w:b/>
                <w:bCs/>
                <w:color w:val="000000"/>
                <w:sz w:val="20"/>
                <w:szCs w:val="20"/>
                <w:shd w:val="clear" w:color="auto" w:fill="FFFFFF"/>
              </w:rPr>
              <w:t>Dr. Alok Krishna Sinha</w:t>
            </w:r>
            <w:r>
              <w:rPr>
                <w:rFonts w:ascii="Arial" w:hAnsi="Arial" w:cs="Arial"/>
                <w:color w:val="000000"/>
                <w:sz w:val="20"/>
                <w:szCs w:val="20"/>
              </w:rPr>
              <w:br/>
            </w:r>
            <w:r>
              <w:rPr>
                <w:rFonts w:ascii="Arial" w:hAnsi="Arial" w:cs="Arial"/>
                <w:color w:val="000000"/>
                <w:sz w:val="20"/>
                <w:szCs w:val="20"/>
                <w:shd w:val="clear" w:color="auto" w:fill="FFFFFF"/>
              </w:rPr>
              <w:t>Scientist</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proofErr w:type="spellStart"/>
            <w:r>
              <w:rPr>
                <w:rFonts w:ascii="Arial" w:hAnsi="Arial" w:cs="Arial"/>
                <w:color w:val="000000"/>
                <w:sz w:val="20"/>
                <w:szCs w:val="20"/>
                <w:shd w:val="clear" w:color="auto" w:fill="FFFFFF"/>
              </w:rPr>
              <w:t>Aruna</w:t>
            </w:r>
            <w:proofErr w:type="spellEnd"/>
            <w:r>
              <w:rPr>
                <w:rFonts w:ascii="Arial" w:hAnsi="Arial" w:cs="Arial"/>
                <w:color w:val="000000"/>
                <w:sz w:val="20"/>
                <w:szCs w:val="20"/>
                <w:shd w:val="clear" w:color="auto" w:fill="FFFFFF"/>
              </w:rPr>
              <w:t xml:space="preserve"> Asaf Ali Marg, P. B. No. 10531, New Delhi 110067 </w:t>
            </w:r>
            <w:r>
              <w:rPr>
                <w:rFonts w:ascii="Arial" w:hAnsi="Arial" w:cs="Arial"/>
                <w:color w:val="000000"/>
                <w:sz w:val="20"/>
                <w:szCs w:val="20"/>
              </w:rPr>
              <w:br/>
            </w:r>
            <w:r>
              <w:rPr>
                <w:rFonts w:ascii="Arial" w:hAnsi="Arial" w:cs="Arial"/>
                <w:color w:val="000000"/>
                <w:sz w:val="20"/>
                <w:szCs w:val="20"/>
                <w:shd w:val="clear" w:color="auto" w:fill="FFFFFF"/>
              </w:rPr>
              <w:t>(O): 91-11: 26735188</w:t>
            </w:r>
            <w:r>
              <w:rPr>
                <w:rFonts w:ascii="Arial" w:hAnsi="Arial" w:cs="Arial"/>
                <w:color w:val="000000"/>
                <w:sz w:val="20"/>
                <w:szCs w:val="20"/>
              </w:rPr>
              <w:br/>
            </w:r>
            <w:r>
              <w:rPr>
                <w:rFonts w:ascii="Arial" w:hAnsi="Arial" w:cs="Arial"/>
                <w:color w:val="000000"/>
                <w:sz w:val="20"/>
                <w:szCs w:val="20"/>
                <w:shd w:val="clear" w:color="auto" w:fill="FFFFFF"/>
              </w:rPr>
              <w:t>E-mail: alok@nipgr.ac.in, alokksinha@yahoo.com</w:t>
            </w:r>
          </w:p>
          <w:p w:rsidR="00E63F19" w:rsidRDefault="0080034C" w:rsidP="00E63F19">
            <w:pPr>
              <w:pStyle w:val="ListParagraph"/>
              <w:ind w:left="1440"/>
              <w:jc w:val="both"/>
              <w:rPr>
                <w:rFonts w:asciiTheme="majorHAnsi" w:hAnsiTheme="majorHAnsi"/>
                <w:sz w:val="24"/>
                <w:szCs w:val="24"/>
              </w:rPr>
            </w:pPr>
            <w:hyperlink r:id="rId102" w:history="1">
              <w:r w:rsidR="00E63F19" w:rsidRPr="00C14155">
                <w:rPr>
                  <w:rStyle w:val="Hyperlink"/>
                  <w:rFonts w:asciiTheme="majorHAnsi" w:hAnsiTheme="majorHAnsi"/>
                  <w:sz w:val="24"/>
                  <w:szCs w:val="24"/>
                </w:rPr>
                <w:t>http://www.nipgr.res.in/about_us/institutional_committees.php</w:t>
              </w:r>
            </w:hyperlink>
          </w:p>
          <w:p w:rsidR="00E63F19" w:rsidRPr="00E63F19" w:rsidRDefault="00E63F19" w:rsidP="00E63F19">
            <w:pPr>
              <w:pStyle w:val="ListParagraph"/>
              <w:ind w:left="1440"/>
              <w:jc w:val="both"/>
              <w:rPr>
                <w:rFonts w:asciiTheme="majorHAnsi" w:hAnsiTheme="majorHAnsi"/>
                <w:sz w:val="12"/>
                <w:szCs w:val="12"/>
              </w:rPr>
            </w:pPr>
            <w:r>
              <w:rPr>
                <w:rFonts w:asciiTheme="majorHAnsi" w:hAnsiTheme="majorHAnsi"/>
                <w:sz w:val="24"/>
                <w:szCs w:val="24"/>
              </w:rPr>
              <w:softHyphen/>
            </w:r>
          </w:p>
          <w:p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Earlier CPIO &amp; FAAs from 1.1.2015</w:t>
            </w:r>
          </w:p>
          <w:p w:rsidR="00E63F19" w:rsidRPr="006E773E" w:rsidRDefault="00E63F19" w:rsidP="00E63F19">
            <w:pPr>
              <w:pStyle w:val="ListParagraph"/>
              <w:ind w:left="1440"/>
              <w:jc w:val="both"/>
              <w:rPr>
                <w:rFonts w:asciiTheme="majorHAnsi" w:hAnsiTheme="majorHAnsi"/>
                <w:sz w:val="24"/>
                <w:szCs w:val="24"/>
              </w:rPr>
            </w:pPr>
            <w:r>
              <w:rPr>
                <w:rFonts w:asciiTheme="majorHAnsi" w:hAnsiTheme="majorHAnsi"/>
                <w:sz w:val="24"/>
                <w:szCs w:val="24"/>
              </w:rPr>
              <w:t>(as above)</w:t>
            </w:r>
          </w:p>
        </w:tc>
        <w:tc>
          <w:tcPr>
            <w:tcW w:w="3543" w:type="dxa"/>
          </w:tcPr>
          <w:p w:rsidR="005B2F0C" w:rsidRPr="006E773E" w:rsidRDefault="00E63F1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rsidTr="000760FC">
        <w:tc>
          <w:tcPr>
            <w:tcW w:w="827" w:type="dxa"/>
            <w:vMerge/>
          </w:tcPr>
          <w:p w:rsidR="005B2F0C" w:rsidRPr="006E773E" w:rsidRDefault="005B2F0C" w:rsidP="000760FC">
            <w:pPr>
              <w:jc w:val="both"/>
              <w:rPr>
                <w:rFonts w:asciiTheme="majorHAnsi" w:hAnsiTheme="majorHAnsi"/>
                <w:sz w:val="24"/>
                <w:szCs w:val="24"/>
              </w:rPr>
            </w:pPr>
          </w:p>
        </w:tc>
        <w:tc>
          <w:tcPr>
            <w:tcW w:w="2400" w:type="dxa"/>
            <w:vMerge/>
          </w:tcPr>
          <w:p w:rsidR="005B2F0C" w:rsidRPr="006E773E"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bookmarkStart w:id="11" w:name="_Hlk519585395"/>
            <w:r>
              <w:rPr>
                <w:rFonts w:asciiTheme="majorHAnsi" w:hAnsiTheme="majorHAnsi"/>
                <w:sz w:val="24"/>
                <w:szCs w:val="24"/>
              </w:rPr>
              <w:t>Details of third party audit of voluntary disclosure</w:t>
            </w:r>
          </w:p>
          <w:p w:rsidR="005B2F0C" w:rsidRDefault="005B2F0C" w:rsidP="005B2F0C">
            <w:pPr>
              <w:pStyle w:val="ListParagraph"/>
              <w:numPr>
                <w:ilvl w:val="0"/>
                <w:numId w:val="36"/>
              </w:numPr>
              <w:jc w:val="both"/>
              <w:rPr>
                <w:rFonts w:asciiTheme="majorHAnsi" w:hAnsiTheme="majorHAnsi"/>
                <w:sz w:val="24"/>
                <w:szCs w:val="24"/>
              </w:rPr>
            </w:pPr>
            <w:r>
              <w:rPr>
                <w:rFonts w:asciiTheme="majorHAnsi" w:hAnsiTheme="majorHAnsi"/>
                <w:sz w:val="24"/>
                <w:szCs w:val="24"/>
              </w:rPr>
              <w:t>Dates of audit carried out</w:t>
            </w:r>
          </w:p>
          <w:p w:rsidR="004E2B76" w:rsidRDefault="004E2B76" w:rsidP="004E2B76">
            <w:pPr>
              <w:pStyle w:val="ListParagraph"/>
              <w:ind w:left="1440"/>
              <w:jc w:val="both"/>
              <w:rPr>
                <w:rFonts w:asciiTheme="majorHAnsi" w:hAnsiTheme="majorHAnsi"/>
                <w:sz w:val="24"/>
                <w:szCs w:val="24"/>
              </w:rPr>
            </w:pPr>
            <w:r>
              <w:rPr>
                <w:rFonts w:asciiTheme="majorHAnsi" w:hAnsiTheme="majorHAnsi"/>
                <w:sz w:val="24"/>
                <w:szCs w:val="24"/>
              </w:rPr>
              <w:t>August 16, 2017</w:t>
            </w:r>
          </w:p>
          <w:p w:rsidR="005B2F0C" w:rsidRDefault="005B2F0C" w:rsidP="00E63F19">
            <w:pPr>
              <w:pStyle w:val="ListParagraph"/>
              <w:numPr>
                <w:ilvl w:val="0"/>
                <w:numId w:val="36"/>
              </w:numPr>
              <w:jc w:val="both"/>
              <w:rPr>
                <w:rFonts w:asciiTheme="majorHAnsi" w:hAnsiTheme="majorHAnsi"/>
                <w:sz w:val="24"/>
                <w:szCs w:val="24"/>
              </w:rPr>
            </w:pPr>
            <w:r>
              <w:rPr>
                <w:rFonts w:asciiTheme="majorHAnsi" w:hAnsiTheme="majorHAnsi"/>
                <w:sz w:val="24"/>
                <w:szCs w:val="24"/>
              </w:rPr>
              <w:t>Report of the audit carried out</w:t>
            </w:r>
            <w:bookmarkEnd w:id="11"/>
          </w:p>
          <w:p w:rsidR="00913608" w:rsidRPr="00913608" w:rsidRDefault="0080034C" w:rsidP="004E2B76">
            <w:pPr>
              <w:ind w:left="1080"/>
              <w:jc w:val="both"/>
              <w:rPr>
                <w:rFonts w:asciiTheme="majorHAnsi" w:hAnsiTheme="majorHAnsi"/>
                <w:sz w:val="24"/>
                <w:szCs w:val="24"/>
              </w:rPr>
            </w:pPr>
            <w:hyperlink r:id="rId103" w:history="1">
              <w:r w:rsidR="00913608" w:rsidRPr="00FA623E">
                <w:rPr>
                  <w:rStyle w:val="Hyperlink"/>
                  <w:rFonts w:asciiTheme="majorHAnsi" w:hAnsiTheme="majorHAnsi"/>
                  <w:sz w:val="24"/>
                  <w:szCs w:val="24"/>
                </w:rPr>
                <w:t>http://www.nipgr.res.in/annual-reports.html</w:t>
              </w:r>
            </w:hyperlink>
            <w:r w:rsidR="004E2B76">
              <w:rPr>
                <w:rFonts w:asciiTheme="majorHAnsi" w:hAnsiTheme="majorHAnsi"/>
                <w:sz w:val="24"/>
                <w:szCs w:val="24"/>
              </w:rPr>
              <w:t xml:space="preserve"> (page no.110-111)</w:t>
            </w:r>
          </w:p>
        </w:tc>
        <w:tc>
          <w:tcPr>
            <w:tcW w:w="3543" w:type="dxa"/>
          </w:tcPr>
          <w:p w:rsidR="005B2F0C" w:rsidRPr="006E773E" w:rsidRDefault="00DB3255" w:rsidP="000760FC">
            <w:pPr>
              <w:jc w:val="both"/>
              <w:rPr>
                <w:rFonts w:asciiTheme="majorHAnsi" w:hAnsiTheme="majorHAnsi"/>
                <w:sz w:val="24"/>
                <w:szCs w:val="24"/>
              </w:rPr>
            </w:pPr>
            <w:r>
              <w:rPr>
                <w:rFonts w:asciiTheme="majorHAnsi" w:hAnsiTheme="majorHAnsi"/>
                <w:sz w:val="24"/>
                <w:szCs w:val="24"/>
              </w:rPr>
              <w:t xml:space="preserve"> </w:t>
            </w:r>
            <w:r w:rsidR="004E2B76">
              <w:rPr>
                <w:rFonts w:asciiTheme="majorHAnsi" w:hAnsiTheme="majorHAnsi"/>
                <w:sz w:val="24"/>
                <w:szCs w:val="24"/>
              </w:rPr>
              <w:t>Fully met</w:t>
            </w:r>
          </w:p>
        </w:tc>
      </w:tr>
      <w:tr w:rsidR="005B2F0C" w:rsidRPr="00FF7223" w:rsidTr="000760FC">
        <w:tc>
          <w:tcPr>
            <w:tcW w:w="827" w:type="dxa"/>
            <w:vMerge/>
          </w:tcPr>
          <w:p w:rsidR="005B2F0C" w:rsidRPr="006E773E" w:rsidRDefault="005B2F0C" w:rsidP="000760FC">
            <w:pPr>
              <w:jc w:val="both"/>
              <w:rPr>
                <w:rFonts w:asciiTheme="majorHAnsi" w:hAnsiTheme="majorHAnsi"/>
                <w:sz w:val="24"/>
                <w:szCs w:val="24"/>
              </w:rPr>
            </w:pPr>
          </w:p>
        </w:tc>
        <w:tc>
          <w:tcPr>
            <w:tcW w:w="2400" w:type="dxa"/>
            <w:vMerge/>
          </w:tcPr>
          <w:p w:rsidR="005B2F0C" w:rsidRPr="006E773E"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bookmarkStart w:id="12" w:name="_Hlk519585420"/>
            <w:r>
              <w:rPr>
                <w:rFonts w:asciiTheme="majorHAnsi" w:hAnsiTheme="majorHAnsi"/>
                <w:sz w:val="24"/>
                <w:szCs w:val="24"/>
              </w:rPr>
              <w:t xml:space="preserve">Appointment of Nodal Officers not below the rank of Joint Secretary/ Additional </w:t>
            </w:r>
            <w:proofErr w:type="spellStart"/>
            <w:r>
              <w:rPr>
                <w:rFonts w:asciiTheme="majorHAnsi" w:hAnsiTheme="majorHAnsi"/>
                <w:sz w:val="24"/>
                <w:szCs w:val="24"/>
              </w:rPr>
              <w:t>HoD</w:t>
            </w:r>
            <w:proofErr w:type="spellEnd"/>
          </w:p>
          <w:p w:rsidR="005B2F0C" w:rsidRDefault="005B2F0C" w:rsidP="005B2F0C">
            <w:pPr>
              <w:pStyle w:val="ListParagraph"/>
              <w:numPr>
                <w:ilvl w:val="0"/>
                <w:numId w:val="37"/>
              </w:numPr>
              <w:jc w:val="both"/>
              <w:rPr>
                <w:rFonts w:asciiTheme="majorHAnsi" w:hAnsiTheme="majorHAnsi"/>
                <w:sz w:val="24"/>
                <w:szCs w:val="24"/>
              </w:rPr>
            </w:pPr>
            <w:r>
              <w:rPr>
                <w:rFonts w:asciiTheme="majorHAnsi" w:hAnsiTheme="majorHAnsi"/>
                <w:sz w:val="24"/>
                <w:szCs w:val="24"/>
              </w:rPr>
              <w:t xml:space="preserve">Date of appointment </w:t>
            </w:r>
          </w:p>
          <w:p w:rsidR="005B2F0C" w:rsidRDefault="005B2F0C" w:rsidP="009414CE">
            <w:pPr>
              <w:pStyle w:val="ListParagraph"/>
              <w:numPr>
                <w:ilvl w:val="0"/>
                <w:numId w:val="37"/>
              </w:numPr>
              <w:jc w:val="both"/>
              <w:rPr>
                <w:rFonts w:asciiTheme="majorHAnsi" w:hAnsiTheme="majorHAnsi"/>
                <w:sz w:val="24"/>
                <w:szCs w:val="24"/>
              </w:rPr>
            </w:pPr>
            <w:r>
              <w:rPr>
                <w:rFonts w:asciiTheme="majorHAnsi" w:hAnsiTheme="majorHAnsi"/>
                <w:sz w:val="24"/>
                <w:szCs w:val="24"/>
              </w:rPr>
              <w:t>Name &amp; Designation of the officers</w:t>
            </w:r>
            <w:bookmarkEnd w:id="12"/>
          </w:p>
          <w:p w:rsidR="00E1063D" w:rsidRDefault="00E1063D" w:rsidP="00E1063D">
            <w:pPr>
              <w:ind w:left="1080"/>
              <w:jc w:val="both"/>
              <w:rPr>
                <w:rFonts w:asciiTheme="majorHAnsi" w:hAnsiTheme="majorHAnsi"/>
                <w:sz w:val="24"/>
                <w:szCs w:val="24"/>
              </w:rPr>
            </w:pPr>
          </w:p>
          <w:p w:rsidR="00E1063D" w:rsidRDefault="00E1063D" w:rsidP="00E1063D">
            <w:pPr>
              <w:ind w:left="1080"/>
              <w:jc w:val="both"/>
              <w:rPr>
                <w:rFonts w:asciiTheme="majorHAnsi" w:hAnsiTheme="majorHAnsi"/>
                <w:sz w:val="24"/>
                <w:szCs w:val="24"/>
              </w:rPr>
            </w:pPr>
          </w:p>
          <w:p w:rsidR="00E1063D" w:rsidRPr="00E1063D" w:rsidRDefault="0080034C" w:rsidP="00E1063D">
            <w:pPr>
              <w:ind w:left="1080"/>
              <w:jc w:val="both"/>
              <w:rPr>
                <w:rFonts w:asciiTheme="majorHAnsi" w:hAnsiTheme="majorHAnsi"/>
                <w:sz w:val="24"/>
                <w:szCs w:val="24"/>
              </w:rPr>
            </w:pPr>
            <w:hyperlink r:id="rId104" w:history="1">
              <w:r w:rsidR="00E1063D" w:rsidRPr="00745890">
                <w:rPr>
                  <w:rStyle w:val="Hyperlink"/>
                  <w:rFonts w:asciiTheme="majorHAnsi" w:hAnsiTheme="majorHAnsi"/>
                  <w:sz w:val="24"/>
                  <w:szCs w:val="24"/>
                </w:rPr>
                <w:t>http://www.nipgr.res.in/about_us/institutional_committees.php</w:t>
              </w:r>
            </w:hyperlink>
          </w:p>
        </w:tc>
        <w:tc>
          <w:tcPr>
            <w:tcW w:w="3543" w:type="dxa"/>
          </w:tcPr>
          <w:p w:rsidR="005B2F0C" w:rsidRPr="00E1063D" w:rsidRDefault="00E1063D" w:rsidP="000760FC">
            <w:pPr>
              <w:jc w:val="both"/>
              <w:rPr>
                <w:rFonts w:asciiTheme="majorHAnsi" w:hAnsiTheme="majorHAnsi"/>
                <w:sz w:val="24"/>
                <w:szCs w:val="24"/>
              </w:rPr>
            </w:pPr>
            <w:r w:rsidRPr="00E1063D">
              <w:rPr>
                <w:rFonts w:asciiTheme="majorHAnsi" w:hAnsiTheme="majorHAnsi"/>
                <w:sz w:val="24"/>
                <w:szCs w:val="24"/>
              </w:rPr>
              <w:lastRenderedPageBreak/>
              <w:t>Fully met</w:t>
            </w:r>
          </w:p>
        </w:tc>
      </w:tr>
      <w:tr w:rsidR="005B2F0C" w:rsidRPr="00FF7223" w:rsidTr="000760FC">
        <w:tc>
          <w:tcPr>
            <w:tcW w:w="827" w:type="dxa"/>
            <w:vMerge/>
          </w:tcPr>
          <w:p w:rsidR="005B2F0C" w:rsidRPr="006E773E" w:rsidRDefault="005B2F0C" w:rsidP="000760FC">
            <w:pPr>
              <w:jc w:val="both"/>
              <w:rPr>
                <w:rFonts w:asciiTheme="majorHAnsi" w:hAnsiTheme="majorHAnsi"/>
                <w:sz w:val="24"/>
                <w:szCs w:val="24"/>
              </w:rPr>
            </w:pPr>
          </w:p>
        </w:tc>
        <w:tc>
          <w:tcPr>
            <w:tcW w:w="2400" w:type="dxa"/>
            <w:vMerge/>
          </w:tcPr>
          <w:p w:rsidR="005B2F0C" w:rsidRPr="006E773E"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Consultancy committee of key stake holders for advice on </w:t>
            </w:r>
            <w:proofErr w:type="spellStart"/>
            <w:r>
              <w:rPr>
                <w:rFonts w:asciiTheme="majorHAnsi" w:hAnsiTheme="majorHAnsi"/>
                <w:sz w:val="24"/>
                <w:szCs w:val="24"/>
              </w:rPr>
              <w:t>suo</w:t>
            </w:r>
            <w:r w:rsidR="00623439">
              <w:rPr>
                <w:rFonts w:asciiTheme="majorHAnsi" w:hAnsiTheme="majorHAnsi"/>
                <w:sz w:val="24"/>
                <w:szCs w:val="24"/>
              </w:rPr>
              <w:t>-</w:t>
            </w:r>
            <w:r>
              <w:rPr>
                <w:rFonts w:asciiTheme="majorHAnsi" w:hAnsiTheme="majorHAnsi"/>
                <w:sz w:val="24"/>
                <w:szCs w:val="24"/>
              </w:rPr>
              <w:t>motu</w:t>
            </w:r>
            <w:proofErr w:type="spellEnd"/>
            <w:r>
              <w:rPr>
                <w:rFonts w:asciiTheme="majorHAnsi" w:hAnsiTheme="majorHAnsi"/>
                <w:sz w:val="24"/>
                <w:szCs w:val="24"/>
              </w:rPr>
              <w:t xml:space="preserve"> disclosure</w:t>
            </w:r>
          </w:p>
          <w:p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Dates from which constituted</w:t>
            </w:r>
          </w:p>
          <w:p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Name &amp; Designation of the officers</w:t>
            </w:r>
          </w:p>
          <w:p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Not Applicable</w:t>
            </w:r>
          </w:p>
        </w:tc>
        <w:tc>
          <w:tcPr>
            <w:tcW w:w="3543" w:type="dxa"/>
          </w:tcPr>
          <w:p w:rsidR="005B2F0C" w:rsidRPr="004F26AA" w:rsidRDefault="00DB3255" w:rsidP="000760FC">
            <w:pPr>
              <w:jc w:val="both"/>
              <w:rPr>
                <w:rFonts w:asciiTheme="majorHAnsi" w:hAnsiTheme="majorHAnsi"/>
                <w:b/>
                <w:bCs/>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r w:rsidR="005B2F0C" w:rsidRPr="00FF7223" w:rsidTr="000760FC">
        <w:tc>
          <w:tcPr>
            <w:tcW w:w="827" w:type="dxa"/>
            <w:vMerge/>
          </w:tcPr>
          <w:p w:rsidR="005B2F0C" w:rsidRPr="006E773E" w:rsidRDefault="005B2F0C" w:rsidP="000760FC">
            <w:pPr>
              <w:jc w:val="both"/>
              <w:rPr>
                <w:rFonts w:asciiTheme="majorHAnsi" w:hAnsiTheme="majorHAnsi"/>
                <w:sz w:val="24"/>
                <w:szCs w:val="24"/>
              </w:rPr>
            </w:pPr>
          </w:p>
        </w:tc>
        <w:tc>
          <w:tcPr>
            <w:tcW w:w="2400" w:type="dxa"/>
            <w:vMerge/>
          </w:tcPr>
          <w:p w:rsidR="005B2F0C" w:rsidRPr="006E773E" w:rsidRDefault="005B2F0C" w:rsidP="000760FC">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bookmarkStart w:id="13" w:name="_Hlk519585505"/>
            <w:r>
              <w:rPr>
                <w:rFonts w:asciiTheme="majorHAnsi" w:hAnsiTheme="majorHAnsi"/>
                <w:sz w:val="24"/>
                <w:szCs w:val="24"/>
              </w:rPr>
              <w:t>Committee of PIOs/FAAs with rich experience in RTI to identify frequently sought information under RTI</w:t>
            </w:r>
          </w:p>
          <w:p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Dates from which constituted</w:t>
            </w:r>
          </w:p>
          <w:p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Name &amp; Designation of the Officers</w:t>
            </w:r>
            <w:bookmarkEnd w:id="13"/>
          </w:p>
          <w:p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 xml:space="preserve">Not Applicable </w:t>
            </w:r>
          </w:p>
        </w:tc>
        <w:tc>
          <w:tcPr>
            <w:tcW w:w="3543" w:type="dxa"/>
          </w:tcPr>
          <w:p w:rsidR="005B2F0C" w:rsidRPr="006E773E" w:rsidRDefault="004F26AA" w:rsidP="000760FC">
            <w:pPr>
              <w:jc w:val="both"/>
              <w:rPr>
                <w:rFonts w:asciiTheme="majorHAnsi" w:hAnsiTheme="majorHAnsi"/>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bl>
    <w:p w:rsidR="00854887" w:rsidRDefault="00854887" w:rsidP="005B2F0C">
      <w:pPr>
        <w:jc w:val="both"/>
        <w:rPr>
          <w:rFonts w:asciiTheme="majorHAnsi" w:hAnsiTheme="majorHAnsi"/>
          <w:b/>
          <w:sz w:val="28"/>
          <w:szCs w:val="28"/>
        </w:rPr>
      </w:pPr>
    </w:p>
    <w:p w:rsidR="005B2F0C" w:rsidRPr="00623439" w:rsidRDefault="005B2F0C" w:rsidP="005B2F0C">
      <w:pPr>
        <w:jc w:val="both"/>
        <w:rPr>
          <w:rFonts w:asciiTheme="majorHAnsi" w:hAnsiTheme="majorHAnsi"/>
          <w:b/>
          <w:sz w:val="28"/>
          <w:szCs w:val="28"/>
        </w:rPr>
      </w:pPr>
      <w:r w:rsidRPr="00623439">
        <w:rPr>
          <w:rFonts w:asciiTheme="majorHAnsi" w:hAnsiTheme="majorHAnsi"/>
          <w:b/>
          <w:sz w:val="28"/>
          <w:szCs w:val="28"/>
        </w:rPr>
        <w:t>6.</w:t>
      </w:r>
      <w:r w:rsidRPr="00623439">
        <w:rPr>
          <w:rFonts w:asciiTheme="majorHAnsi" w:hAnsiTheme="majorHAnsi"/>
          <w:b/>
          <w:sz w:val="28"/>
          <w:szCs w:val="28"/>
        </w:rPr>
        <w:tab/>
        <w:t>Information Disclosed on own Initiative</w:t>
      </w:r>
    </w:p>
    <w:tbl>
      <w:tblPr>
        <w:tblStyle w:val="TableGrid"/>
        <w:tblW w:w="14283" w:type="dxa"/>
        <w:tblLook w:val="04A0" w:firstRow="1" w:lastRow="0" w:firstColumn="1" w:lastColumn="0" w:noHBand="0" w:noVBand="1"/>
      </w:tblPr>
      <w:tblGrid>
        <w:gridCol w:w="827"/>
        <w:gridCol w:w="3392"/>
        <w:gridCol w:w="6521"/>
        <w:gridCol w:w="3543"/>
      </w:tblGrid>
      <w:tr w:rsidR="005B2F0C" w:rsidRPr="00FF7223" w:rsidTr="000760FC">
        <w:tc>
          <w:tcPr>
            <w:tcW w:w="827" w:type="dxa"/>
          </w:tcPr>
          <w:p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S.</w:t>
            </w:r>
            <w:r w:rsidR="00623439">
              <w:rPr>
                <w:rFonts w:asciiTheme="majorHAnsi" w:hAnsiTheme="majorHAnsi"/>
                <w:b/>
                <w:sz w:val="24"/>
                <w:szCs w:val="24"/>
              </w:rPr>
              <w:t xml:space="preserve"> </w:t>
            </w:r>
            <w:r w:rsidRPr="00FF7223">
              <w:rPr>
                <w:rFonts w:asciiTheme="majorHAnsi" w:hAnsiTheme="majorHAnsi"/>
                <w:b/>
                <w:sz w:val="24"/>
                <w:szCs w:val="24"/>
              </w:rPr>
              <w:t>No</w:t>
            </w:r>
            <w:r w:rsidR="00623439">
              <w:rPr>
                <w:rFonts w:asciiTheme="majorHAnsi" w:hAnsiTheme="majorHAnsi"/>
                <w:b/>
                <w:sz w:val="24"/>
                <w:szCs w:val="24"/>
              </w:rPr>
              <w:t>.</w:t>
            </w:r>
          </w:p>
        </w:tc>
        <w:tc>
          <w:tcPr>
            <w:tcW w:w="3392" w:type="dxa"/>
          </w:tcPr>
          <w:p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6521" w:type="dxa"/>
          </w:tcPr>
          <w:p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 xml:space="preserve">Details of </w:t>
            </w:r>
            <w:r w:rsidR="00623439">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760FC">
        <w:tc>
          <w:tcPr>
            <w:tcW w:w="827" w:type="dxa"/>
          </w:tcPr>
          <w:p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t>6.1</w:t>
            </w:r>
          </w:p>
        </w:tc>
        <w:tc>
          <w:tcPr>
            <w:tcW w:w="3392" w:type="dxa"/>
          </w:tcPr>
          <w:p w:rsidR="005B2F0C" w:rsidRPr="00B1117B" w:rsidRDefault="005B2F0C" w:rsidP="000760FC">
            <w:pPr>
              <w:jc w:val="both"/>
              <w:rPr>
                <w:rFonts w:asciiTheme="majorHAnsi" w:hAnsiTheme="majorHAnsi"/>
                <w:sz w:val="24"/>
                <w:szCs w:val="24"/>
              </w:rPr>
            </w:pPr>
            <w:r w:rsidRPr="00B1117B">
              <w:rPr>
                <w:rFonts w:asciiTheme="majorHAnsi" w:hAnsiTheme="majorHAnsi"/>
                <w:sz w:val="24"/>
                <w:szCs w:val="24"/>
              </w:rPr>
              <w:t>Item / information disclosed so that public have minimum resort to use of RTI Act to obtain information</w:t>
            </w:r>
          </w:p>
        </w:tc>
        <w:tc>
          <w:tcPr>
            <w:tcW w:w="6521" w:type="dxa"/>
          </w:tcPr>
          <w:p w:rsidR="00854887" w:rsidRPr="00854887" w:rsidRDefault="00854887" w:rsidP="00854887">
            <w:pPr>
              <w:rPr>
                <w:rFonts w:asciiTheme="majorHAnsi" w:hAnsiTheme="majorHAnsi"/>
                <w:sz w:val="24"/>
                <w:szCs w:val="24"/>
              </w:rPr>
            </w:pPr>
            <w:r w:rsidRPr="00854887">
              <w:rPr>
                <w:rFonts w:asciiTheme="majorHAnsi" w:hAnsiTheme="majorHAnsi"/>
                <w:sz w:val="24"/>
                <w:szCs w:val="24"/>
              </w:rPr>
              <w:t>The Institute is committed to provide all possible assistance to the general public and stakeholders.</w:t>
            </w:r>
            <w:r>
              <w:rPr>
                <w:rFonts w:asciiTheme="majorHAnsi" w:hAnsiTheme="majorHAnsi"/>
                <w:sz w:val="24"/>
                <w:szCs w:val="24"/>
              </w:rPr>
              <w:t xml:space="preserve"> </w:t>
            </w:r>
            <w:r w:rsidRPr="00854887">
              <w:rPr>
                <w:rFonts w:asciiTheme="majorHAnsi" w:hAnsiTheme="majorHAnsi"/>
                <w:sz w:val="24"/>
                <w:szCs w:val="24"/>
              </w:rPr>
              <w:t>The information regarding academic &amp; research activities, tenders, jobs, infrastructure facilities, officials/nodal officers/committees etc. have been made available on the website of the Institute.</w:t>
            </w:r>
          </w:p>
          <w:p w:rsidR="004D1DC0" w:rsidRDefault="00854887" w:rsidP="00854887">
            <w:pPr>
              <w:jc w:val="both"/>
              <w:rPr>
                <w:rStyle w:val="Hyperlink"/>
                <w:rFonts w:asciiTheme="majorHAnsi" w:hAnsiTheme="majorHAnsi"/>
                <w:sz w:val="24"/>
                <w:szCs w:val="24"/>
                <w:u w:val="none"/>
              </w:rPr>
            </w:pPr>
            <w:r w:rsidRPr="00854887">
              <w:rPr>
                <w:rFonts w:asciiTheme="majorHAnsi" w:hAnsiTheme="majorHAnsi"/>
                <w:sz w:val="24"/>
                <w:szCs w:val="24"/>
              </w:rPr>
              <w:t>The complete details thereof have been suitably displayed on the website of the Institute (www.nipgr.ac.in) for information of all concerned under the link: About US → Committees → Institutional (internal) Committees</w:t>
            </w:r>
            <w:r>
              <w:rPr>
                <w:rFonts w:asciiTheme="majorHAnsi" w:hAnsiTheme="majorHAnsi"/>
                <w:sz w:val="24"/>
                <w:szCs w:val="24"/>
              </w:rPr>
              <w:t xml:space="preserve"> </w:t>
            </w:r>
            <w:r w:rsidRPr="00854887">
              <w:rPr>
                <w:rFonts w:asciiTheme="majorHAnsi" w:hAnsiTheme="majorHAnsi"/>
                <w:sz w:val="24"/>
                <w:szCs w:val="24"/>
              </w:rPr>
              <w:t>/</w:t>
            </w:r>
            <w:r>
              <w:rPr>
                <w:rFonts w:asciiTheme="majorHAnsi" w:hAnsiTheme="majorHAnsi"/>
                <w:sz w:val="24"/>
                <w:szCs w:val="24"/>
              </w:rPr>
              <w:t xml:space="preserve"> </w:t>
            </w:r>
            <w:r w:rsidRPr="00854887">
              <w:rPr>
                <w:rFonts w:asciiTheme="majorHAnsi" w:hAnsiTheme="majorHAnsi"/>
                <w:sz w:val="24"/>
                <w:szCs w:val="24"/>
              </w:rPr>
              <w:t>Designated Functionaries.</w:t>
            </w:r>
            <w:r w:rsidR="009E4DFF">
              <w:rPr>
                <w:rStyle w:val="Hyperlink"/>
                <w:rFonts w:asciiTheme="majorHAnsi" w:hAnsiTheme="majorHAnsi"/>
                <w:sz w:val="24"/>
                <w:szCs w:val="24"/>
                <w:u w:val="none"/>
              </w:rPr>
              <w:t xml:space="preserve">     </w:t>
            </w:r>
          </w:p>
          <w:p w:rsidR="009E4DFF" w:rsidRDefault="0080034C" w:rsidP="009E4DFF">
            <w:pPr>
              <w:jc w:val="both"/>
              <w:rPr>
                <w:rStyle w:val="Hyperlink"/>
                <w:rFonts w:asciiTheme="majorHAnsi" w:hAnsiTheme="majorHAnsi"/>
                <w:sz w:val="24"/>
                <w:szCs w:val="24"/>
              </w:rPr>
            </w:pPr>
            <w:hyperlink r:id="rId105" w:history="1">
              <w:r w:rsidR="00854887" w:rsidRPr="00D37E9D">
                <w:rPr>
                  <w:rStyle w:val="Hyperlink"/>
                  <w:rFonts w:asciiTheme="majorHAnsi" w:hAnsiTheme="majorHAnsi"/>
                  <w:sz w:val="24"/>
                  <w:szCs w:val="24"/>
                </w:rPr>
                <w:t>http://www.nipgr.res.in/home/home.php</w:t>
              </w:r>
            </w:hyperlink>
          </w:p>
          <w:p w:rsidR="009E4DFF" w:rsidRPr="00B1117B" w:rsidRDefault="0080034C" w:rsidP="004B689E">
            <w:pPr>
              <w:jc w:val="both"/>
              <w:rPr>
                <w:rFonts w:asciiTheme="majorHAnsi" w:hAnsiTheme="majorHAnsi"/>
                <w:sz w:val="24"/>
                <w:szCs w:val="24"/>
              </w:rPr>
            </w:pPr>
            <w:hyperlink r:id="rId106" w:history="1">
              <w:r w:rsidR="004B689E" w:rsidRPr="00114CA3">
                <w:rPr>
                  <w:rStyle w:val="Hyperlink"/>
                  <w:rFonts w:asciiTheme="majorHAnsi" w:hAnsiTheme="majorHAnsi"/>
                  <w:sz w:val="24"/>
                  <w:szCs w:val="24"/>
                </w:rPr>
                <w:t>http://www.nipgr.res.in/about_us/citizens_charter.php</w:t>
              </w:r>
            </w:hyperlink>
          </w:p>
        </w:tc>
        <w:tc>
          <w:tcPr>
            <w:tcW w:w="3543" w:type="dxa"/>
          </w:tcPr>
          <w:p w:rsidR="005B2F0C" w:rsidRPr="009E4DFF" w:rsidRDefault="009E4DFF" w:rsidP="009E4DFF">
            <w:pPr>
              <w:rPr>
                <w:rFonts w:asciiTheme="majorHAnsi" w:hAnsiTheme="majorHAnsi"/>
                <w:bCs/>
                <w:sz w:val="24"/>
                <w:szCs w:val="24"/>
              </w:rPr>
            </w:pPr>
            <w:r w:rsidRPr="009E4DFF">
              <w:rPr>
                <w:rFonts w:asciiTheme="majorHAnsi" w:hAnsiTheme="majorHAnsi"/>
                <w:bCs/>
                <w:sz w:val="24"/>
                <w:szCs w:val="24"/>
              </w:rPr>
              <w:lastRenderedPageBreak/>
              <w:t>F</w:t>
            </w:r>
            <w:r w:rsidRPr="009E4DFF">
              <w:rPr>
                <w:bCs/>
              </w:rPr>
              <w:t>ully met</w:t>
            </w:r>
          </w:p>
        </w:tc>
      </w:tr>
      <w:tr w:rsidR="005B2F0C" w:rsidRPr="00FF7223" w:rsidTr="000760FC">
        <w:tc>
          <w:tcPr>
            <w:tcW w:w="827" w:type="dxa"/>
          </w:tcPr>
          <w:p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t>6.2</w:t>
            </w:r>
          </w:p>
        </w:tc>
        <w:tc>
          <w:tcPr>
            <w:tcW w:w="3392" w:type="dxa"/>
          </w:tcPr>
          <w:p w:rsidR="005B2F0C" w:rsidRPr="00B1117B" w:rsidRDefault="005B2F0C" w:rsidP="002B1470">
            <w:pPr>
              <w:jc w:val="both"/>
              <w:rPr>
                <w:rFonts w:asciiTheme="majorHAnsi" w:hAnsiTheme="majorHAnsi"/>
                <w:sz w:val="24"/>
                <w:szCs w:val="24"/>
              </w:rPr>
            </w:pPr>
            <w:bookmarkStart w:id="14" w:name="_Hlk519585728"/>
            <w:r w:rsidRPr="00B1117B">
              <w:rPr>
                <w:rFonts w:asciiTheme="majorHAnsi" w:hAnsiTheme="majorHAnsi"/>
                <w:sz w:val="24"/>
                <w:szCs w:val="24"/>
              </w:rPr>
              <w:t>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w:t>
            </w:r>
            <w:bookmarkEnd w:id="14"/>
          </w:p>
        </w:tc>
        <w:tc>
          <w:tcPr>
            <w:tcW w:w="6521" w:type="dxa"/>
          </w:tcPr>
          <w:p w:rsidR="005B2F0C" w:rsidRDefault="005B2F0C" w:rsidP="005B2F0C">
            <w:pPr>
              <w:pStyle w:val="ListParagraph"/>
              <w:numPr>
                <w:ilvl w:val="0"/>
                <w:numId w:val="40"/>
              </w:numPr>
              <w:jc w:val="both"/>
              <w:rPr>
                <w:rFonts w:asciiTheme="majorHAnsi" w:hAnsiTheme="majorHAnsi"/>
                <w:sz w:val="24"/>
                <w:szCs w:val="24"/>
              </w:rPr>
            </w:pPr>
            <w:bookmarkStart w:id="15" w:name="_Hlk519585791"/>
            <w:r w:rsidRPr="00B1117B">
              <w:rPr>
                <w:rFonts w:asciiTheme="majorHAnsi" w:hAnsiTheme="majorHAnsi"/>
                <w:sz w:val="24"/>
                <w:szCs w:val="24"/>
              </w:rPr>
              <w:t>Whether STQC certification obtained and its validity.</w:t>
            </w:r>
          </w:p>
          <w:p w:rsidR="0010261C" w:rsidRDefault="001711DD" w:rsidP="0010261C">
            <w:pPr>
              <w:pStyle w:val="ListParagraph"/>
              <w:ind w:left="1080"/>
              <w:jc w:val="both"/>
              <w:rPr>
                <w:rFonts w:asciiTheme="majorHAnsi" w:hAnsiTheme="majorHAnsi"/>
                <w:sz w:val="24"/>
                <w:szCs w:val="24"/>
              </w:rPr>
            </w:pPr>
            <w:r>
              <w:rPr>
                <w:rFonts w:asciiTheme="majorHAnsi" w:hAnsiTheme="majorHAnsi"/>
                <w:sz w:val="24"/>
                <w:szCs w:val="24"/>
              </w:rPr>
              <w:t>Not Applicable</w:t>
            </w:r>
          </w:p>
          <w:p w:rsidR="004B689E" w:rsidRDefault="004B689E" w:rsidP="0010261C">
            <w:pPr>
              <w:pStyle w:val="ListParagraph"/>
              <w:ind w:left="1080"/>
              <w:jc w:val="both"/>
            </w:pPr>
          </w:p>
          <w:p w:rsidR="004B689E" w:rsidRDefault="004B689E" w:rsidP="0010261C">
            <w:pPr>
              <w:pStyle w:val="ListParagraph"/>
              <w:ind w:left="1080"/>
              <w:jc w:val="both"/>
              <w:rPr>
                <w:rFonts w:asciiTheme="majorHAnsi" w:hAnsiTheme="majorHAnsi"/>
                <w:sz w:val="24"/>
                <w:szCs w:val="24"/>
              </w:rPr>
            </w:pPr>
          </w:p>
          <w:p w:rsidR="005B2F0C" w:rsidRDefault="005B2F0C" w:rsidP="005B2F0C">
            <w:pPr>
              <w:pStyle w:val="ListParagraph"/>
              <w:numPr>
                <w:ilvl w:val="0"/>
                <w:numId w:val="40"/>
              </w:numPr>
              <w:jc w:val="both"/>
              <w:rPr>
                <w:rFonts w:asciiTheme="majorHAnsi" w:hAnsiTheme="majorHAnsi"/>
                <w:sz w:val="24"/>
                <w:szCs w:val="24"/>
              </w:rPr>
            </w:pPr>
            <w:r w:rsidRPr="00B1117B">
              <w:rPr>
                <w:rFonts w:asciiTheme="majorHAnsi" w:hAnsiTheme="majorHAnsi"/>
                <w:sz w:val="24"/>
                <w:szCs w:val="24"/>
              </w:rPr>
              <w:t>Does the website show the certificate on the Website?</w:t>
            </w:r>
            <w:bookmarkEnd w:id="15"/>
          </w:p>
          <w:p w:rsidR="00F50653" w:rsidRPr="00B1117B" w:rsidRDefault="00F50653" w:rsidP="00F50653">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rsidR="00F50653" w:rsidRDefault="0010261C" w:rsidP="00F50653">
            <w:pPr>
              <w:rPr>
                <w:rFonts w:asciiTheme="majorHAnsi" w:hAnsiTheme="majorHAnsi"/>
                <w:bCs/>
                <w:sz w:val="24"/>
                <w:szCs w:val="24"/>
              </w:rPr>
            </w:pPr>
            <w:r>
              <w:rPr>
                <w:rFonts w:asciiTheme="majorHAnsi" w:hAnsiTheme="majorHAnsi"/>
                <w:bCs/>
                <w:sz w:val="24"/>
                <w:szCs w:val="24"/>
              </w:rPr>
              <w:t xml:space="preserve"> </w:t>
            </w:r>
            <w:r w:rsidR="001711DD">
              <w:rPr>
                <w:rFonts w:asciiTheme="majorHAnsi" w:hAnsiTheme="majorHAnsi"/>
                <w:bCs/>
                <w:sz w:val="24"/>
                <w:szCs w:val="24"/>
              </w:rPr>
              <w:t>Fully met</w:t>
            </w:r>
          </w:p>
          <w:p w:rsidR="001711DD" w:rsidRDefault="001711DD" w:rsidP="00F50653">
            <w:pPr>
              <w:rPr>
                <w:rFonts w:asciiTheme="majorHAnsi" w:hAnsiTheme="majorHAnsi"/>
                <w:bCs/>
                <w:sz w:val="24"/>
                <w:szCs w:val="24"/>
              </w:rPr>
            </w:pPr>
          </w:p>
          <w:p w:rsidR="004B689E" w:rsidRDefault="004B689E" w:rsidP="00F50653">
            <w:pPr>
              <w:rPr>
                <w:rFonts w:asciiTheme="majorHAnsi" w:hAnsiTheme="majorHAnsi"/>
                <w:bCs/>
                <w:sz w:val="24"/>
                <w:szCs w:val="24"/>
              </w:rPr>
            </w:pPr>
          </w:p>
          <w:p w:rsidR="004B689E" w:rsidRDefault="004B689E" w:rsidP="00F50653">
            <w:pPr>
              <w:rPr>
                <w:bCs/>
              </w:rPr>
            </w:pPr>
          </w:p>
          <w:p w:rsidR="004B689E" w:rsidRDefault="004B689E" w:rsidP="00F50653">
            <w:pPr>
              <w:rPr>
                <w:bCs/>
              </w:rPr>
            </w:pPr>
          </w:p>
          <w:p w:rsidR="001711DD" w:rsidRDefault="001711DD" w:rsidP="00F50653">
            <w:pPr>
              <w:rPr>
                <w:rFonts w:asciiTheme="majorHAnsi" w:hAnsiTheme="majorHAnsi"/>
                <w:bCs/>
                <w:sz w:val="24"/>
                <w:szCs w:val="24"/>
              </w:rPr>
            </w:pPr>
            <w:r>
              <w:rPr>
                <w:rFonts w:asciiTheme="majorHAnsi" w:hAnsiTheme="majorHAnsi"/>
                <w:bCs/>
                <w:sz w:val="24"/>
                <w:szCs w:val="24"/>
              </w:rPr>
              <w:t>Fully met</w:t>
            </w:r>
          </w:p>
          <w:p w:rsidR="00F50653" w:rsidRDefault="00F50653" w:rsidP="00F50653">
            <w:pPr>
              <w:rPr>
                <w:rFonts w:asciiTheme="majorHAnsi" w:hAnsiTheme="majorHAnsi"/>
                <w:bCs/>
                <w:sz w:val="24"/>
                <w:szCs w:val="24"/>
              </w:rPr>
            </w:pPr>
          </w:p>
          <w:p w:rsidR="00F50653" w:rsidRPr="00F50653" w:rsidRDefault="0010261C" w:rsidP="00F50653">
            <w:pPr>
              <w:rPr>
                <w:rFonts w:asciiTheme="majorHAnsi" w:hAnsiTheme="majorHAnsi"/>
                <w:bCs/>
                <w:sz w:val="24"/>
                <w:szCs w:val="24"/>
              </w:rPr>
            </w:pPr>
            <w:r>
              <w:rPr>
                <w:rFonts w:asciiTheme="majorHAnsi" w:hAnsiTheme="majorHAnsi"/>
                <w:bCs/>
                <w:sz w:val="24"/>
                <w:szCs w:val="24"/>
              </w:rPr>
              <w:t xml:space="preserve"> </w:t>
            </w:r>
          </w:p>
        </w:tc>
      </w:tr>
    </w:tbl>
    <w:p w:rsidR="005B2F0C" w:rsidRPr="00FF7223" w:rsidRDefault="005B2F0C" w:rsidP="005B2F0C">
      <w:pPr>
        <w:jc w:val="center"/>
        <w:rPr>
          <w:rFonts w:asciiTheme="majorHAnsi" w:hAnsiTheme="majorHAnsi"/>
          <w:sz w:val="24"/>
          <w:szCs w:val="24"/>
        </w:rPr>
      </w:pPr>
      <w:r>
        <w:rPr>
          <w:rFonts w:asciiTheme="majorHAnsi" w:hAnsiTheme="majorHAnsi"/>
          <w:sz w:val="24"/>
          <w:szCs w:val="24"/>
        </w:rPr>
        <w:t>**************</w:t>
      </w:r>
    </w:p>
    <w:p w:rsidR="0068789E" w:rsidRDefault="0068789E"/>
    <w:sectPr w:rsidR="0068789E" w:rsidSect="000760FC">
      <w:footerReference w:type="even" r:id="rId107"/>
      <w:footerReference w:type="default" r:id="rId108"/>
      <w:footerReference w:type="first" r:id="rId109"/>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34C" w:rsidRDefault="0080034C" w:rsidP="005B2F0C">
      <w:pPr>
        <w:spacing w:after="0" w:line="240" w:lineRule="auto"/>
      </w:pPr>
      <w:r>
        <w:separator/>
      </w:r>
    </w:p>
  </w:endnote>
  <w:endnote w:type="continuationSeparator" w:id="0">
    <w:p w:rsidR="0080034C" w:rsidRDefault="0080034C" w:rsidP="005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6C7" w:rsidRDefault="006E16C7" w:rsidP="000760FC">
    <w:pPr>
      <w:pStyle w:val="Footer"/>
      <w:jc w:val="center"/>
    </w:pPr>
    <w:r>
      <w:t>Page 4 of 12</w:t>
    </w:r>
  </w:p>
  <w:p w:rsidR="006E16C7" w:rsidRDefault="006E16C7" w:rsidP="000760F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327803"/>
      <w:docPartObj>
        <w:docPartGallery w:val="Page Numbers (Bottom of Page)"/>
        <w:docPartUnique/>
      </w:docPartObj>
    </w:sdtPr>
    <w:sdtEndPr/>
    <w:sdtContent>
      <w:sdt>
        <w:sdtPr>
          <w:id w:val="1728636285"/>
          <w:docPartObj>
            <w:docPartGallery w:val="Page Numbers (Top of Page)"/>
            <w:docPartUnique/>
          </w:docPartObj>
        </w:sdtPr>
        <w:sdtEndPr/>
        <w:sdtContent>
          <w:p w:rsidR="006E16C7" w:rsidRDefault="006E16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6E16C7" w:rsidRDefault="006E1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6C7" w:rsidRDefault="006E16C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12</w:t>
    </w:r>
    <w:r>
      <w:rPr>
        <w:color w:val="4F81BD" w:themeColor="accent1"/>
      </w:rPr>
      <w:fldChar w:fldCharType="end"/>
    </w:r>
  </w:p>
  <w:p w:rsidR="006E16C7" w:rsidRDefault="006E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34C" w:rsidRDefault="0080034C" w:rsidP="005B2F0C">
      <w:pPr>
        <w:spacing w:after="0" w:line="240" w:lineRule="auto"/>
      </w:pPr>
      <w:r>
        <w:separator/>
      </w:r>
    </w:p>
  </w:footnote>
  <w:footnote w:type="continuationSeparator" w:id="0">
    <w:p w:rsidR="0080034C" w:rsidRDefault="0080034C" w:rsidP="005B2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B09"/>
    <w:multiLevelType w:val="hybridMultilevel"/>
    <w:tmpl w:val="BD700FB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45104"/>
    <w:multiLevelType w:val="hybridMultilevel"/>
    <w:tmpl w:val="BA7A86C6"/>
    <w:lvl w:ilvl="0" w:tplc="842AD1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CD1607A"/>
    <w:multiLevelType w:val="hybridMultilevel"/>
    <w:tmpl w:val="29447008"/>
    <w:lvl w:ilvl="0" w:tplc="9A5404C8">
      <w:start w:val="1"/>
      <w:numFmt w:val="lowerRoman"/>
      <w:lvlText w:val="(%1)"/>
      <w:lvlJc w:val="left"/>
      <w:pPr>
        <w:ind w:left="895" w:hanging="360"/>
      </w:pPr>
      <w:rPr>
        <w:rFonts w:hint="default"/>
      </w:r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3" w15:restartNumberingAfterBreak="0">
    <w:nsid w:val="174C7037"/>
    <w:multiLevelType w:val="hybridMultilevel"/>
    <w:tmpl w:val="EB5A5A00"/>
    <w:lvl w:ilvl="0" w:tplc="7006EF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A648C7"/>
    <w:multiLevelType w:val="hybridMultilevel"/>
    <w:tmpl w:val="5ED69A7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B42EC0"/>
    <w:multiLevelType w:val="hybridMultilevel"/>
    <w:tmpl w:val="2DFEC6C0"/>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621967"/>
    <w:multiLevelType w:val="hybridMultilevel"/>
    <w:tmpl w:val="C9707CE6"/>
    <w:lvl w:ilvl="0" w:tplc="9A5404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CD148C"/>
    <w:multiLevelType w:val="hybridMultilevel"/>
    <w:tmpl w:val="E55A47A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8B05D1"/>
    <w:multiLevelType w:val="hybridMultilevel"/>
    <w:tmpl w:val="C45C745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075196"/>
    <w:multiLevelType w:val="hybridMultilevel"/>
    <w:tmpl w:val="38D2625E"/>
    <w:lvl w:ilvl="0" w:tplc="E3721EB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2BB7F8D"/>
    <w:multiLevelType w:val="hybridMultilevel"/>
    <w:tmpl w:val="4FF0FF1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A60903"/>
    <w:multiLevelType w:val="hybridMultilevel"/>
    <w:tmpl w:val="B74EAB38"/>
    <w:lvl w:ilvl="0" w:tplc="41107C0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8E91310"/>
    <w:multiLevelType w:val="hybridMultilevel"/>
    <w:tmpl w:val="A37A1144"/>
    <w:lvl w:ilvl="0" w:tplc="19DED63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AC31B44"/>
    <w:multiLevelType w:val="hybridMultilevel"/>
    <w:tmpl w:val="8634D8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CA4216E"/>
    <w:multiLevelType w:val="hybridMultilevel"/>
    <w:tmpl w:val="07D24CD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C77DE9"/>
    <w:multiLevelType w:val="hybridMultilevel"/>
    <w:tmpl w:val="A4689FC2"/>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E5713B"/>
    <w:multiLevelType w:val="hybridMultilevel"/>
    <w:tmpl w:val="447A5E1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675FB8"/>
    <w:multiLevelType w:val="hybridMultilevel"/>
    <w:tmpl w:val="BFA00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DED439E"/>
    <w:multiLevelType w:val="hybridMultilevel"/>
    <w:tmpl w:val="9348CDF4"/>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551624"/>
    <w:multiLevelType w:val="hybridMultilevel"/>
    <w:tmpl w:val="45CC2F3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38674E3"/>
    <w:multiLevelType w:val="hybridMultilevel"/>
    <w:tmpl w:val="E340B5D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0C6381"/>
    <w:multiLevelType w:val="hybridMultilevel"/>
    <w:tmpl w:val="888E33B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338C5"/>
    <w:multiLevelType w:val="hybridMultilevel"/>
    <w:tmpl w:val="F4B08D3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531053"/>
    <w:multiLevelType w:val="hybridMultilevel"/>
    <w:tmpl w:val="F0E4F11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F3779F7"/>
    <w:multiLevelType w:val="hybridMultilevel"/>
    <w:tmpl w:val="7B26BF7C"/>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FD2684"/>
    <w:multiLevelType w:val="hybridMultilevel"/>
    <w:tmpl w:val="4ACCDF4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2C51E2"/>
    <w:multiLevelType w:val="hybridMultilevel"/>
    <w:tmpl w:val="16A63CD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0B1FB8"/>
    <w:multiLevelType w:val="hybridMultilevel"/>
    <w:tmpl w:val="6958E6C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14558D4"/>
    <w:multiLevelType w:val="hybridMultilevel"/>
    <w:tmpl w:val="3C423DE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CF176C"/>
    <w:multiLevelType w:val="hybridMultilevel"/>
    <w:tmpl w:val="915ABF8E"/>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3E7B2D"/>
    <w:multiLevelType w:val="hybridMultilevel"/>
    <w:tmpl w:val="81DEBDB0"/>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1" w15:restartNumberingAfterBreak="0">
    <w:nsid w:val="64ED330F"/>
    <w:multiLevelType w:val="multilevel"/>
    <w:tmpl w:val="E3F6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B29AB"/>
    <w:multiLevelType w:val="hybridMultilevel"/>
    <w:tmpl w:val="7960D47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3E141E"/>
    <w:multiLevelType w:val="hybridMultilevel"/>
    <w:tmpl w:val="14A0AEF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8C396C"/>
    <w:multiLevelType w:val="hybridMultilevel"/>
    <w:tmpl w:val="E9EC9116"/>
    <w:lvl w:ilvl="0" w:tplc="94F896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6D3C714E"/>
    <w:multiLevelType w:val="hybridMultilevel"/>
    <w:tmpl w:val="A48C0C9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B46C61"/>
    <w:multiLevelType w:val="hybridMultilevel"/>
    <w:tmpl w:val="6CD6BC8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326FAE"/>
    <w:multiLevelType w:val="hybridMultilevel"/>
    <w:tmpl w:val="884E85F0"/>
    <w:lvl w:ilvl="0" w:tplc="9A5404C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58701ED"/>
    <w:multiLevelType w:val="hybridMultilevel"/>
    <w:tmpl w:val="3F9CC434"/>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9" w15:restartNumberingAfterBreak="0">
    <w:nsid w:val="76346EE4"/>
    <w:multiLevelType w:val="hybridMultilevel"/>
    <w:tmpl w:val="BD34122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CED6DDD"/>
    <w:multiLevelType w:val="hybridMultilevel"/>
    <w:tmpl w:val="B198C4EE"/>
    <w:lvl w:ilvl="0" w:tplc="954052F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7F470CE8"/>
    <w:multiLevelType w:val="hybridMultilevel"/>
    <w:tmpl w:val="C06A2B98"/>
    <w:lvl w:ilvl="0" w:tplc="9A5404C8">
      <w:start w:val="1"/>
      <w:numFmt w:val="lowerRoman"/>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num w:numId="1">
    <w:abstractNumId w:val="6"/>
  </w:num>
  <w:num w:numId="2">
    <w:abstractNumId w:val="37"/>
  </w:num>
  <w:num w:numId="3">
    <w:abstractNumId w:val="26"/>
  </w:num>
  <w:num w:numId="4">
    <w:abstractNumId w:val="41"/>
  </w:num>
  <w:num w:numId="5">
    <w:abstractNumId w:val="38"/>
  </w:num>
  <w:num w:numId="6">
    <w:abstractNumId w:val="24"/>
  </w:num>
  <w:num w:numId="7">
    <w:abstractNumId w:val="3"/>
  </w:num>
  <w:num w:numId="8">
    <w:abstractNumId w:val="30"/>
  </w:num>
  <w:num w:numId="9">
    <w:abstractNumId w:val="39"/>
  </w:num>
  <w:num w:numId="10">
    <w:abstractNumId w:val="8"/>
  </w:num>
  <w:num w:numId="11">
    <w:abstractNumId w:val="2"/>
  </w:num>
  <w:num w:numId="12">
    <w:abstractNumId w:val="18"/>
  </w:num>
  <w:num w:numId="13">
    <w:abstractNumId w:val="20"/>
  </w:num>
  <w:num w:numId="14">
    <w:abstractNumId w:val="4"/>
  </w:num>
  <w:num w:numId="15">
    <w:abstractNumId w:val="13"/>
  </w:num>
  <w:num w:numId="16">
    <w:abstractNumId w:val="19"/>
  </w:num>
  <w:num w:numId="17">
    <w:abstractNumId w:val="15"/>
  </w:num>
  <w:num w:numId="18">
    <w:abstractNumId w:val="36"/>
  </w:num>
  <w:num w:numId="19">
    <w:abstractNumId w:val="16"/>
  </w:num>
  <w:num w:numId="20">
    <w:abstractNumId w:val="27"/>
  </w:num>
  <w:num w:numId="21">
    <w:abstractNumId w:val="21"/>
  </w:num>
  <w:num w:numId="22">
    <w:abstractNumId w:val="12"/>
  </w:num>
  <w:num w:numId="23">
    <w:abstractNumId w:val="0"/>
  </w:num>
  <w:num w:numId="24">
    <w:abstractNumId w:val="28"/>
  </w:num>
  <w:num w:numId="25">
    <w:abstractNumId w:val="22"/>
  </w:num>
  <w:num w:numId="26">
    <w:abstractNumId w:val="5"/>
  </w:num>
  <w:num w:numId="27">
    <w:abstractNumId w:val="10"/>
  </w:num>
  <w:num w:numId="28">
    <w:abstractNumId w:val="7"/>
  </w:num>
  <w:num w:numId="29">
    <w:abstractNumId w:val="32"/>
  </w:num>
  <w:num w:numId="30">
    <w:abstractNumId w:val="29"/>
  </w:num>
  <w:num w:numId="31">
    <w:abstractNumId w:val="35"/>
  </w:num>
  <w:num w:numId="32">
    <w:abstractNumId w:val="23"/>
  </w:num>
  <w:num w:numId="33">
    <w:abstractNumId w:val="25"/>
  </w:num>
  <w:num w:numId="34">
    <w:abstractNumId w:val="33"/>
  </w:num>
  <w:num w:numId="35">
    <w:abstractNumId w:val="1"/>
  </w:num>
  <w:num w:numId="36">
    <w:abstractNumId w:val="34"/>
  </w:num>
  <w:num w:numId="37">
    <w:abstractNumId w:val="11"/>
  </w:num>
  <w:num w:numId="38">
    <w:abstractNumId w:val="40"/>
  </w:num>
  <w:num w:numId="39">
    <w:abstractNumId w:val="9"/>
  </w:num>
  <w:num w:numId="40">
    <w:abstractNumId w:val="14"/>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0C"/>
    <w:rsid w:val="0001470C"/>
    <w:rsid w:val="00030EC9"/>
    <w:rsid w:val="000350F3"/>
    <w:rsid w:val="000651FE"/>
    <w:rsid w:val="00073989"/>
    <w:rsid w:val="00075A2C"/>
    <w:rsid w:val="000760FC"/>
    <w:rsid w:val="00081322"/>
    <w:rsid w:val="000A1E91"/>
    <w:rsid w:val="000B1CF0"/>
    <w:rsid w:val="000B2C49"/>
    <w:rsid w:val="000C479B"/>
    <w:rsid w:val="000C56AE"/>
    <w:rsid w:val="000D7453"/>
    <w:rsid w:val="000F3A66"/>
    <w:rsid w:val="0010261C"/>
    <w:rsid w:val="00107CE6"/>
    <w:rsid w:val="0013137D"/>
    <w:rsid w:val="00136DDE"/>
    <w:rsid w:val="00140CD0"/>
    <w:rsid w:val="0014259B"/>
    <w:rsid w:val="00143BE4"/>
    <w:rsid w:val="00160F2D"/>
    <w:rsid w:val="0016219E"/>
    <w:rsid w:val="001711DD"/>
    <w:rsid w:val="00177D31"/>
    <w:rsid w:val="0018356D"/>
    <w:rsid w:val="001E6B3C"/>
    <w:rsid w:val="001F67CA"/>
    <w:rsid w:val="00202CDB"/>
    <w:rsid w:val="00262A09"/>
    <w:rsid w:val="002B0286"/>
    <w:rsid w:val="002B1470"/>
    <w:rsid w:val="002C7414"/>
    <w:rsid w:val="002D2501"/>
    <w:rsid w:val="002D5A8C"/>
    <w:rsid w:val="002E7434"/>
    <w:rsid w:val="002F1484"/>
    <w:rsid w:val="00305611"/>
    <w:rsid w:val="0031274C"/>
    <w:rsid w:val="00343CFF"/>
    <w:rsid w:val="0038224C"/>
    <w:rsid w:val="00392458"/>
    <w:rsid w:val="003B3BA4"/>
    <w:rsid w:val="003D7250"/>
    <w:rsid w:val="00436CE9"/>
    <w:rsid w:val="00447D6D"/>
    <w:rsid w:val="00464BF0"/>
    <w:rsid w:val="00467526"/>
    <w:rsid w:val="00474BCA"/>
    <w:rsid w:val="004777D8"/>
    <w:rsid w:val="004A049D"/>
    <w:rsid w:val="004B689E"/>
    <w:rsid w:val="004C7EE0"/>
    <w:rsid w:val="004D1DC0"/>
    <w:rsid w:val="004D70BE"/>
    <w:rsid w:val="004E2B76"/>
    <w:rsid w:val="004E486E"/>
    <w:rsid w:val="004F26AA"/>
    <w:rsid w:val="005364F4"/>
    <w:rsid w:val="005605BD"/>
    <w:rsid w:val="00571347"/>
    <w:rsid w:val="00580B9D"/>
    <w:rsid w:val="00585C48"/>
    <w:rsid w:val="005B2F0C"/>
    <w:rsid w:val="005D2E15"/>
    <w:rsid w:val="006006C8"/>
    <w:rsid w:val="00623439"/>
    <w:rsid w:val="00665F61"/>
    <w:rsid w:val="0068789E"/>
    <w:rsid w:val="00691419"/>
    <w:rsid w:val="00691940"/>
    <w:rsid w:val="006A1E87"/>
    <w:rsid w:val="006B19E2"/>
    <w:rsid w:val="006B7DF5"/>
    <w:rsid w:val="006E16C7"/>
    <w:rsid w:val="006F6D85"/>
    <w:rsid w:val="00711DB2"/>
    <w:rsid w:val="00752A01"/>
    <w:rsid w:val="00761EAC"/>
    <w:rsid w:val="00770599"/>
    <w:rsid w:val="00772EF7"/>
    <w:rsid w:val="007B68ED"/>
    <w:rsid w:val="007F7F0C"/>
    <w:rsid w:val="0080034C"/>
    <w:rsid w:val="00806086"/>
    <w:rsid w:val="0081446A"/>
    <w:rsid w:val="00832010"/>
    <w:rsid w:val="008535D3"/>
    <w:rsid w:val="00854887"/>
    <w:rsid w:val="008A1126"/>
    <w:rsid w:val="008C58A3"/>
    <w:rsid w:val="008C6C74"/>
    <w:rsid w:val="008D2CFA"/>
    <w:rsid w:val="008F6ED6"/>
    <w:rsid w:val="0090116B"/>
    <w:rsid w:val="00913608"/>
    <w:rsid w:val="009144D2"/>
    <w:rsid w:val="00923642"/>
    <w:rsid w:val="00933381"/>
    <w:rsid w:val="009410E9"/>
    <w:rsid w:val="009414CE"/>
    <w:rsid w:val="00941BDF"/>
    <w:rsid w:val="0095684E"/>
    <w:rsid w:val="0096384C"/>
    <w:rsid w:val="00983179"/>
    <w:rsid w:val="0098619B"/>
    <w:rsid w:val="009873DD"/>
    <w:rsid w:val="00994208"/>
    <w:rsid w:val="009A3147"/>
    <w:rsid w:val="009E4DFF"/>
    <w:rsid w:val="009F7165"/>
    <w:rsid w:val="00A06622"/>
    <w:rsid w:val="00A0701D"/>
    <w:rsid w:val="00A16D86"/>
    <w:rsid w:val="00A24069"/>
    <w:rsid w:val="00A27148"/>
    <w:rsid w:val="00A510B2"/>
    <w:rsid w:val="00A63523"/>
    <w:rsid w:val="00A64007"/>
    <w:rsid w:val="00A72735"/>
    <w:rsid w:val="00A7695A"/>
    <w:rsid w:val="00A97859"/>
    <w:rsid w:val="00AE0899"/>
    <w:rsid w:val="00B0211C"/>
    <w:rsid w:val="00B25B9F"/>
    <w:rsid w:val="00B32B40"/>
    <w:rsid w:val="00B50ECB"/>
    <w:rsid w:val="00B576DB"/>
    <w:rsid w:val="00B6543E"/>
    <w:rsid w:val="00B7200B"/>
    <w:rsid w:val="00B90B99"/>
    <w:rsid w:val="00B969FD"/>
    <w:rsid w:val="00BA200B"/>
    <w:rsid w:val="00BC2D76"/>
    <w:rsid w:val="00BD34D9"/>
    <w:rsid w:val="00BE513A"/>
    <w:rsid w:val="00C05D9E"/>
    <w:rsid w:val="00C27266"/>
    <w:rsid w:val="00C3093A"/>
    <w:rsid w:val="00C37914"/>
    <w:rsid w:val="00C44749"/>
    <w:rsid w:val="00C50DAB"/>
    <w:rsid w:val="00C63987"/>
    <w:rsid w:val="00C83BAA"/>
    <w:rsid w:val="00CF7A70"/>
    <w:rsid w:val="00D011E3"/>
    <w:rsid w:val="00D40539"/>
    <w:rsid w:val="00D8539B"/>
    <w:rsid w:val="00DB3255"/>
    <w:rsid w:val="00DD0164"/>
    <w:rsid w:val="00DF6CFE"/>
    <w:rsid w:val="00E1063D"/>
    <w:rsid w:val="00E15E40"/>
    <w:rsid w:val="00E34E1B"/>
    <w:rsid w:val="00E63D8A"/>
    <w:rsid w:val="00E63F19"/>
    <w:rsid w:val="00EC1F71"/>
    <w:rsid w:val="00EC67E4"/>
    <w:rsid w:val="00EE0A54"/>
    <w:rsid w:val="00EE3BCD"/>
    <w:rsid w:val="00EF65BB"/>
    <w:rsid w:val="00F066E9"/>
    <w:rsid w:val="00F13D64"/>
    <w:rsid w:val="00F213DD"/>
    <w:rsid w:val="00F24B30"/>
    <w:rsid w:val="00F50653"/>
    <w:rsid w:val="00F6119D"/>
    <w:rsid w:val="00F95871"/>
    <w:rsid w:val="00FA2FDF"/>
    <w:rsid w:val="00FB2D4B"/>
    <w:rsid w:val="00FB7375"/>
    <w:rsid w:val="00FC426E"/>
    <w:rsid w:val="00FC6AA8"/>
    <w:rsid w:val="00FF6381"/>
    <w:rsid w:val="00FF7D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C594"/>
  <w15:docId w15:val="{1E484A00-503E-439C-AA5A-BB69FE65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2F0C"/>
    <w:pPr>
      <w:ind w:left="720"/>
      <w:contextualSpacing/>
    </w:pPr>
  </w:style>
  <w:style w:type="paragraph" w:styleId="Footer">
    <w:name w:val="footer"/>
    <w:basedOn w:val="Normal"/>
    <w:link w:val="FooterChar"/>
    <w:uiPriority w:val="99"/>
    <w:unhideWhenUsed/>
    <w:rsid w:val="005B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0C"/>
  </w:style>
  <w:style w:type="paragraph" w:styleId="Header">
    <w:name w:val="header"/>
    <w:basedOn w:val="Normal"/>
    <w:link w:val="HeaderChar"/>
    <w:uiPriority w:val="99"/>
    <w:unhideWhenUsed/>
    <w:rsid w:val="005B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0C"/>
  </w:style>
  <w:style w:type="paragraph" w:styleId="BalloonText">
    <w:name w:val="Balloon Text"/>
    <w:basedOn w:val="Normal"/>
    <w:link w:val="BalloonTextChar"/>
    <w:uiPriority w:val="99"/>
    <w:semiHidden/>
    <w:unhideWhenUsed/>
    <w:rsid w:val="00B02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1C"/>
    <w:rPr>
      <w:rFonts w:ascii="Segoe UI" w:hAnsi="Segoe UI" w:cs="Segoe UI"/>
      <w:sz w:val="18"/>
      <w:szCs w:val="18"/>
    </w:rPr>
  </w:style>
  <w:style w:type="character" w:styleId="Hyperlink">
    <w:name w:val="Hyperlink"/>
    <w:basedOn w:val="DefaultParagraphFont"/>
    <w:uiPriority w:val="99"/>
    <w:unhideWhenUsed/>
    <w:rsid w:val="000760FC"/>
    <w:rPr>
      <w:color w:val="0000FF" w:themeColor="hyperlink"/>
      <w:u w:val="single"/>
    </w:rPr>
  </w:style>
  <w:style w:type="character" w:styleId="UnresolvedMention">
    <w:name w:val="Unresolved Mention"/>
    <w:basedOn w:val="DefaultParagraphFont"/>
    <w:uiPriority w:val="99"/>
    <w:semiHidden/>
    <w:unhideWhenUsed/>
    <w:rsid w:val="000760FC"/>
    <w:rPr>
      <w:color w:val="605E5C"/>
      <w:shd w:val="clear" w:color="auto" w:fill="E1DFDD"/>
    </w:rPr>
  </w:style>
  <w:style w:type="character" w:styleId="Strong">
    <w:name w:val="Strong"/>
    <w:basedOn w:val="DefaultParagraphFont"/>
    <w:uiPriority w:val="22"/>
    <w:qFormat/>
    <w:rsid w:val="00382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836973">
      <w:bodyDiv w:val="1"/>
      <w:marLeft w:val="0"/>
      <w:marRight w:val="0"/>
      <w:marTop w:val="0"/>
      <w:marBottom w:val="0"/>
      <w:divBdr>
        <w:top w:val="none" w:sz="0" w:space="0" w:color="auto"/>
        <w:left w:val="none" w:sz="0" w:space="0" w:color="auto"/>
        <w:bottom w:val="none" w:sz="0" w:space="0" w:color="auto"/>
        <w:right w:val="none" w:sz="0" w:space="0" w:color="auto"/>
      </w:divBdr>
    </w:div>
    <w:div w:id="9438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ipgr.res.in/files/rti/Memorandum_Association.pdf" TargetMode="External"/><Relationship Id="rId21" Type="http://schemas.openxmlformats.org/officeDocument/2006/relationships/hyperlink" Target="http://www.nipgr.res.in/files/rti/Bye_Laws_NIPGR_web.pdf" TargetMode="External"/><Relationship Id="rId42" Type="http://schemas.openxmlformats.org/officeDocument/2006/relationships/hyperlink" Target="http://www.nipgr.res.in/library_web/home.php" TargetMode="External"/><Relationship Id="rId47" Type="http://schemas.openxmlformats.org/officeDocument/2006/relationships/hyperlink" Target="http://www.nipgr.res.in/about_us/committees.php" TargetMode="External"/><Relationship Id="rId63" Type="http://schemas.openxmlformats.org/officeDocument/2006/relationships/hyperlink" Target="http://www.nipgr.res.in/annual-reports.html" TargetMode="External"/><Relationship Id="rId68" Type="http://schemas.openxmlformats.org/officeDocument/2006/relationships/hyperlink" Target="http://www.nipgr.res.in/files/rti/Procurement%20_Policy_NIPGR.pdf" TargetMode="External"/><Relationship Id="rId84" Type="http://schemas.openxmlformats.org/officeDocument/2006/relationships/hyperlink" Target="http://www.nipgr.res.in/home/home.php" TargetMode="External"/><Relationship Id="rId89" Type="http://schemas.openxmlformats.org/officeDocument/2006/relationships/hyperlink" Target="http://www.nipgr.res.in/about_us/staff.php" TargetMode="External"/><Relationship Id="rId2" Type="http://schemas.openxmlformats.org/officeDocument/2006/relationships/numbering" Target="numbering.xml"/><Relationship Id="rId16" Type="http://schemas.openxmlformats.org/officeDocument/2006/relationships/hyperlink" Target="http://www.nipgr.res.in/files/rti/Memorandum_Association.pdf" TargetMode="External"/><Relationship Id="rId29" Type="http://schemas.openxmlformats.org/officeDocument/2006/relationships/hyperlink" Target="http://www.nipgr.res.in/files/rti/Bye_Laws_NIPGR_web.pdf" TargetMode="External"/><Relationship Id="rId107" Type="http://schemas.openxmlformats.org/officeDocument/2006/relationships/footer" Target="footer1.xml"/><Relationship Id="rId11" Type="http://schemas.openxmlformats.org/officeDocument/2006/relationships/hyperlink" Target="http://www.nipgr.res.in/files/rti/Bye_Laws_NIPGR_web.pdf" TargetMode="External"/><Relationship Id="rId24" Type="http://schemas.openxmlformats.org/officeDocument/2006/relationships/hyperlink" Target="http://www.nipgr.res.in/files/rti/Memorandum_Association.pdf" TargetMode="External"/><Relationship Id="rId32" Type="http://schemas.openxmlformats.org/officeDocument/2006/relationships/hyperlink" Target="http://www.nipgr.res.in/about_us/citizens_charter.php" TargetMode="External"/><Relationship Id="rId37" Type="http://schemas.openxmlformats.org/officeDocument/2006/relationships/hyperlink" Target="http://www.nipgr.res.in/files/rti/Bye_Laws_NIPGR_web.pdf" TargetMode="External"/><Relationship Id="rId40" Type="http://schemas.openxmlformats.org/officeDocument/2006/relationships/hyperlink" Target="http://www.nipgr.res.in/files/rti/Bye_Laws_NIPGR_web.pdf" TargetMode="External"/><Relationship Id="rId45" Type="http://schemas.openxmlformats.org/officeDocument/2006/relationships/hyperlink" Target="http://www.nipgr.res.in/files/misc/NIPGR_RR_Website.pdf" TargetMode="External"/><Relationship Id="rId53" Type="http://schemas.openxmlformats.org/officeDocument/2006/relationships/hyperlink" Target="http://www.nipgr.res.in/files/rti/memorandum_association.pdf" TargetMode="External"/><Relationship Id="rId58" Type="http://schemas.openxmlformats.org/officeDocument/2006/relationships/hyperlink" Target="http://www.nipgr.res.in/latest/latest_rti.php" TargetMode="External"/><Relationship Id="rId66" Type="http://schemas.openxmlformats.org/officeDocument/2006/relationships/hyperlink" Target="http://www.nipgr.res.in/latest/latest_rti.php" TargetMode="External"/><Relationship Id="rId74" Type="http://schemas.openxmlformats.org/officeDocument/2006/relationships/hyperlink" Target="http://www.nipgr.res.in/home/home.php" TargetMode="External"/><Relationship Id="rId79" Type="http://schemas.openxmlformats.org/officeDocument/2006/relationships/hyperlink" Target="http://www.nipgr.res.in/annual-reports.html" TargetMode="External"/><Relationship Id="rId87" Type="http://schemas.openxmlformats.org/officeDocument/2006/relationships/hyperlink" Target="http://www.nipgr.res.in/latest/latest_rti.php" TargetMode="External"/><Relationship Id="rId102" Type="http://schemas.openxmlformats.org/officeDocument/2006/relationships/hyperlink" Target="http://www.nipgr.res.in/about_us/institutional_committees.php"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nipgr.res.in/annual-reports.html" TargetMode="External"/><Relationship Id="rId82" Type="http://schemas.openxmlformats.org/officeDocument/2006/relationships/hyperlink" Target="http://www.nipgr.res.in/home/home.php" TargetMode="External"/><Relationship Id="rId90" Type="http://schemas.openxmlformats.org/officeDocument/2006/relationships/hyperlink" Target="http://www.nipgr.res.in/about_us/institutional_committees.php" TargetMode="External"/><Relationship Id="rId95" Type="http://schemas.openxmlformats.org/officeDocument/2006/relationships/hyperlink" Target="http://www.nipgr.res.in/home/home.php" TargetMode="External"/><Relationship Id="rId19" Type="http://schemas.openxmlformats.org/officeDocument/2006/relationships/hyperlink" Target="http://www.nipgr.res.in/files/rti/Memorandum_Association.pdf" TargetMode="External"/><Relationship Id="rId14" Type="http://schemas.openxmlformats.org/officeDocument/2006/relationships/hyperlink" Target="http://www.nipgr.res.in/files/rti/Memorandum_Association.pdf" TargetMode="External"/><Relationship Id="rId22" Type="http://schemas.openxmlformats.org/officeDocument/2006/relationships/hyperlink" Target="http://www.nipgr.res.in/files/rti/Memorandum_Association.pdf" TargetMode="External"/><Relationship Id="rId27" Type="http://schemas.openxmlformats.org/officeDocument/2006/relationships/hyperlink" Target="http://www.nipgr.res.in/files/rti/Bye_Laws_NIPGR_web.pdf" TargetMode="External"/><Relationship Id="rId30" Type="http://schemas.openxmlformats.org/officeDocument/2006/relationships/hyperlink" Target="http://www.nipgr.res.in/about_us/citizens_charter.php" TargetMode="External"/><Relationship Id="rId35" Type="http://schemas.openxmlformats.org/officeDocument/2006/relationships/hyperlink" Target="http://www.nipgr.res.in/files/rti/Bye_Laws_NIPGR_web.pdf" TargetMode="External"/><Relationship Id="rId43" Type="http://schemas.openxmlformats.org/officeDocument/2006/relationships/hyperlink" Target="http://www.nipgr.res.in/files/rti/Bye_Laws_NIPGR_web.pdf" TargetMode="External"/><Relationship Id="rId48" Type="http://schemas.openxmlformats.org/officeDocument/2006/relationships/hyperlink" Target="http://www.nipgr.res.in/about_us/committees.php" TargetMode="External"/><Relationship Id="rId56" Type="http://schemas.openxmlformats.org/officeDocument/2006/relationships/hyperlink" Target="http://www.nipgr.res.in/about_us/staff.php" TargetMode="External"/><Relationship Id="rId64" Type="http://schemas.openxmlformats.org/officeDocument/2006/relationships/hyperlink" Target="http://www.nipgr.res.in/annual-reports.html" TargetMode="External"/><Relationship Id="rId69" Type="http://schemas.openxmlformats.org/officeDocument/2006/relationships/hyperlink" Target="http://www.nipgr.res.in/latest/latest_tender.php" TargetMode="External"/><Relationship Id="rId77" Type="http://schemas.openxmlformats.org/officeDocument/2006/relationships/hyperlink" Target="http://www.nipgr.res.in/annual-reports.html" TargetMode="External"/><Relationship Id="rId100" Type="http://schemas.openxmlformats.org/officeDocument/2006/relationships/hyperlink" Target="https://rtionline.gov.in/RTIMIS/CPIO/index.php" TargetMode="External"/><Relationship Id="rId105" Type="http://schemas.openxmlformats.org/officeDocument/2006/relationships/hyperlink" Target="http://www.nipgr.res.in/home/home.php" TargetMode="External"/><Relationship Id="rId8" Type="http://schemas.openxmlformats.org/officeDocument/2006/relationships/hyperlink" Target="http://www.nipgr.res.in/about_us/director.php" TargetMode="External"/><Relationship Id="rId51" Type="http://schemas.openxmlformats.org/officeDocument/2006/relationships/hyperlink" Target="http://www.nipgr.res.in/files/rti/Bye_Laws_NIPGR_web.pdf" TargetMode="External"/><Relationship Id="rId72" Type="http://schemas.openxmlformats.org/officeDocument/2006/relationships/hyperlink" Target="http://nipgr.blogspot.com/2015/07/nipgr-introduction-and-mission.html" TargetMode="External"/><Relationship Id="rId80" Type="http://schemas.openxmlformats.org/officeDocument/2006/relationships/hyperlink" Target="http://www.nipgr.res.in/home/home.php" TargetMode="External"/><Relationship Id="rId85" Type="http://schemas.openxmlformats.org/officeDocument/2006/relationships/hyperlink" Target="http://www.nipgr.res.in/annual-reports.html" TargetMode="External"/><Relationship Id="rId93" Type="http://schemas.openxmlformats.org/officeDocument/2006/relationships/hyperlink" Target="http://www.nipgr.res.in/home/home.php" TargetMode="External"/><Relationship Id="rId98" Type="http://schemas.openxmlformats.org/officeDocument/2006/relationships/hyperlink" Target="http://www.nipgr.res.in/about_us/citizens_charter.php" TargetMode="External"/><Relationship Id="rId3" Type="http://schemas.openxmlformats.org/officeDocument/2006/relationships/styles" Target="styles.xml"/><Relationship Id="rId12" Type="http://schemas.openxmlformats.org/officeDocument/2006/relationships/hyperlink" Target="http://www.nipgr.res.in/files/rti/Memorandum_Association.pdf" TargetMode="External"/><Relationship Id="rId17" Type="http://schemas.openxmlformats.org/officeDocument/2006/relationships/hyperlink" Target="http://www.nipgr.res.in/files/rti/Bye_Laws_NIPGR_web.pdf" TargetMode="External"/><Relationship Id="rId25" Type="http://schemas.openxmlformats.org/officeDocument/2006/relationships/hyperlink" Target="http://www.nipgr.res.in/files/rti/Bye_Laws_NIPGR_web.pdf" TargetMode="External"/><Relationship Id="rId33" Type="http://schemas.openxmlformats.org/officeDocument/2006/relationships/hyperlink" Target="http://www.nipgr.res.in/about_us/citizens_charter.php" TargetMode="External"/><Relationship Id="rId38" Type="http://schemas.openxmlformats.org/officeDocument/2006/relationships/hyperlink" Target="http://www.nipgr.res.in/files/rti/Memorandum_Association.pdf" TargetMode="External"/><Relationship Id="rId46" Type="http://schemas.openxmlformats.org/officeDocument/2006/relationships/hyperlink" Target="http://www.nipgr.res.in/library_web/home.php" TargetMode="External"/><Relationship Id="rId59" Type="http://schemas.openxmlformats.org/officeDocument/2006/relationships/hyperlink" Target="http://www.nipgr.res.in/latest/latest_rti.php" TargetMode="External"/><Relationship Id="rId67" Type="http://schemas.openxmlformats.org/officeDocument/2006/relationships/hyperlink" Target="http://www.nipgr.res.in/latest/latest_tender.php" TargetMode="External"/><Relationship Id="rId103" Type="http://schemas.openxmlformats.org/officeDocument/2006/relationships/hyperlink" Target="http://www.nipgr.res.in/annual-reports.html" TargetMode="External"/><Relationship Id="rId108" Type="http://schemas.openxmlformats.org/officeDocument/2006/relationships/footer" Target="footer2.xml"/><Relationship Id="rId20" Type="http://schemas.openxmlformats.org/officeDocument/2006/relationships/hyperlink" Target="http://www.nipgr.res.in/files/rti/Memorandum_Association.pdf" TargetMode="External"/><Relationship Id="rId41" Type="http://schemas.openxmlformats.org/officeDocument/2006/relationships/hyperlink" Target="http://www.nipgr.res.in/about_us/policy.php" TargetMode="External"/><Relationship Id="rId54" Type="http://schemas.openxmlformats.org/officeDocument/2006/relationships/hyperlink" Target="http://www.nipgr.res.in/files/rti/Bye_Laws_NIPGR_web.pdf" TargetMode="External"/><Relationship Id="rId62" Type="http://schemas.openxmlformats.org/officeDocument/2006/relationships/hyperlink" Target="http://www.nipgr.res.in/annual-reports.html" TargetMode="External"/><Relationship Id="rId70" Type="http://schemas.openxmlformats.org/officeDocument/2006/relationships/hyperlink" Target="http://www.nipgr.res.in/home/home.php" TargetMode="External"/><Relationship Id="rId75" Type="http://schemas.openxmlformats.org/officeDocument/2006/relationships/hyperlink" Target="http://www.nipgr.res.in/annual-reports.html" TargetMode="External"/><Relationship Id="rId83" Type="http://schemas.openxmlformats.org/officeDocument/2006/relationships/hyperlink" Target="http://www.nipgr.res.in/annual-reports.html" TargetMode="External"/><Relationship Id="rId88" Type="http://schemas.openxmlformats.org/officeDocument/2006/relationships/hyperlink" Target="http://www.nipgr.res.in/home/home.php" TargetMode="External"/><Relationship Id="rId91" Type="http://schemas.openxmlformats.org/officeDocument/2006/relationships/hyperlink" Target="https://rtionline.gov.in/RTIMIS/CPIO/index.php" TargetMode="External"/><Relationship Id="rId96" Type="http://schemas.openxmlformats.org/officeDocument/2006/relationships/hyperlink" Target="http://www.nipgr.res.in/annual-reports.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ipgr.res.in/files/rti/Bye_Laws_NIPGR_web.pdf" TargetMode="External"/><Relationship Id="rId23" Type="http://schemas.openxmlformats.org/officeDocument/2006/relationships/hyperlink" Target="http://www.nipgr.res.in/files/rti/Bye_Laws_NIPGR_web.pdf" TargetMode="External"/><Relationship Id="rId28" Type="http://schemas.openxmlformats.org/officeDocument/2006/relationships/hyperlink" Target="http://www.nipgr.res.in/files/rti/Memorandum_Association.pdf" TargetMode="External"/><Relationship Id="rId36" Type="http://schemas.openxmlformats.org/officeDocument/2006/relationships/hyperlink" Target="http://www.nipgr.res.in/about_us/policy.php" TargetMode="External"/><Relationship Id="rId49" Type="http://schemas.openxmlformats.org/officeDocument/2006/relationships/hyperlink" Target="http://www.nipgr.res.in/about_us/committees.php" TargetMode="External"/><Relationship Id="rId57" Type="http://schemas.openxmlformats.org/officeDocument/2006/relationships/hyperlink" Target="http://www.nipgr.res.in/about_us/staff.php" TargetMode="External"/><Relationship Id="rId106" Type="http://schemas.openxmlformats.org/officeDocument/2006/relationships/hyperlink" Target="http://www.nipgr.res.in/about_us/citizens_charter.php" TargetMode="External"/><Relationship Id="rId10" Type="http://schemas.openxmlformats.org/officeDocument/2006/relationships/hyperlink" Target="http://www.nipgr.res.in/about_us/committees.php" TargetMode="External"/><Relationship Id="rId31" Type="http://schemas.openxmlformats.org/officeDocument/2006/relationships/hyperlink" Target="http://www.nipgr.res.in/about_us/citizens_charter.php" TargetMode="External"/><Relationship Id="rId44" Type="http://schemas.openxmlformats.org/officeDocument/2006/relationships/hyperlink" Target="http://www.nipgr.res.in/annual-reports.html" TargetMode="External"/><Relationship Id="rId52" Type="http://schemas.openxmlformats.org/officeDocument/2006/relationships/hyperlink" Target="http://www.nipgr.res.in/files/rti/Memorandum_Association.pdf" TargetMode="External"/><Relationship Id="rId60" Type="http://schemas.openxmlformats.org/officeDocument/2006/relationships/hyperlink" Target="http://www.nipgr.res.in/latest/latest_rti.php" TargetMode="External"/><Relationship Id="rId65" Type="http://schemas.openxmlformats.org/officeDocument/2006/relationships/hyperlink" Target="http://www.nipgr.res.in/annual-reports.html" TargetMode="External"/><Relationship Id="rId73" Type="http://schemas.openxmlformats.org/officeDocument/2006/relationships/hyperlink" Target="https://twitter.com/NipgrSocial" TargetMode="External"/><Relationship Id="rId78" Type="http://schemas.openxmlformats.org/officeDocument/2006/relationships/hyperlink" Target="http://www.nipgr.res.in/home/home.php" TargetMode="External"/><Relationship Id="rId81" Type="http://schemas.openxmlformats.org/officeDocument/2006/relationships/hyperlink" Target="http://www.nipgr.res.in/annual-reports.html" TargetMode="External"/><Relationship Id="rId86" Type="http://schemas.openxmlformats.org/officeDocument/2006/relationships/hyperlink" Target="http://www.nipgr.res.in/home/home.php" TargetMode="External"/><Relationship Id="rId94" Type="http://schemas.openxmlformats.org/officeDocument/2006/relationships/hyperlink" Target="http://www.nipgr.res.in/annual-reports.html" TargetMode="External"/><Relationship Id="rId99" Type="http://schemas.openxmlformats.org/officeDocument/2006/relationships/hyperlink" Target="http://www.nipgr.res.in/latest/latest_rti.php" TargetMode="External"/><Relationship Id="rId101" Type="http://schemas.openxmlformats.org/officeDocument/2006/relationships/hyperlink" Target="mailto:sarjeetsinghthakur@yahoo.co.in" TargetMode="External"/><Relationship Id="rId4" Type="http://schemas.openxmlformats.org/officeDocument/2006/relationships/settings" Target="settings.xml"/><Relationship Id="rId9" Type="http://schemas.openxmlformats.org/officeDocument/2006/relationships/hyperlink" Target="http://www.nipgr.res.in/about_us/citizens_charter.php" TargetMode="External"/><Relationship Id="rId13" Type="http://schemas.openxmlformats.org/officeDocument/2006/relationships/hyperlink" Target="http://www.nipgr.res.in/files/rti/Bye_Laws_NIPGR_web.pdf" TargetMode="External"/><Relationship Id="rId18" Type="http://schemas.openxmlformats.org/officeDocument/2006/relationships/hyperlink" Target="http://www.nipgr.res.in/files/rti/Bye_Laws_NIPGR_web.pdf" TargetMode="External"/><Relationship Id="rId39" Type="http://schemas.openxmlformats.org/officeDocument/2006/relationships/hyperlink" Target="http://www.nipgr.res.in/files/rti/Bye_Laws_NIPGR_web.pdf" TargetMode="External"/><Relationship Id="rId109" Type="http://schemas.openxmlformats.org/officeDocument/2006/relationships/footer" Target="footer3.xml"/><Relationship Id="rId34" Type="http://schemas.openxmlformats.org/officeDocument/2006/relationships/hyperlink" Target="http://www.nipgr.res.in/about_us/institutional_committees.php" TargetMode="External"/><Relationship Id="rId50" Type="http://schemas.openxmlformats.org/officeDocument/2006/relationships/hyperlink" Target="http://www.nipgr.res.in/about_us/committees.php" TargetMode="External"/><Relationship Id="rId55" Type="http://schemas.openxmlformats.org/officeDocument/2006/relationships/hyperlink" Target="http://www.nipgr.res.in/files/rti/Memorandum_Association.pdf" TargetMode="External"/><Relationship Id="rId76" Type="http://schemas.openxmlformats.org/officeDocument/2006/relationships/hyperlink" Target="http://www.nipgr.res.in/home/home.php" TargetMode="External"/><Relationship Id="rId97" Type="http://schemas.openxmlformats.org/officeDocument/2006/relationships/hyperlink" Target="http://www.nipgr.res.in/annual-reports.html" TargetMode="External"/><Relationship Id="rId104" Type="http://schemas.openxmlformats.org/officeDocument/2006/relationships/hyperlink" Target="http://www.nipgr.res.in/about_us/institutional_committees.php" TargetMode="External"/><Relationship Id="rId7" Type="http://schemas.openxmlformats.org/officeDocument/2006/relationships/endnotes" Target="endnotes.xml"/><Relationship Id="rId71" Type="http://schemas.openxmlformats.org/officeDocument/2006/relationships/hyperlink" Target="https://www.facebook.com/nipgr" TargetMode="External"/><Relationship Id="rId92" Type="http://schemas.openxmlformats.org/officeDocument/2006/relationships/hyperlink" Target="http://www.nipgr.res.in/latest/latest_rt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64D1-8459-4CC1-B559-6BFF955E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Gauniyal</dc:creator>
  <cp:keywords/>
  <dc:description/>
  <cp:lastModifiedBy>NIPGR</cp:lastModifiedBy>
  <cp:revision>3</cp:revision>
  <cp:lastPrinted>2018-07-12T10:43:00Z</cp:lastPrinted>
  <dcterms:created xsi:type="dcterms:W3CDTF">2018-07-25T06:28:00Z</dcterms:created>
  <dcterms:modified xsi:type="dcterms:W3CDTF">2018-07-26T04:17:00Z</dcterms:modified>
</cp:coreProperties>
</file>